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23" w:rsidRPr="00454655" w:rsidRDefault="00C55456" w:rsidP="0080788B">
      <w:pPr>
        <w:pStyle w:val="aa"/>
        <w:jc w:val="center"/>
        <w:rPr>
          <w:b/>
          <w:sz w:val="28"/>
          <w:szCs w:val="28"/>
          <w:u w:val="single"/>
        </w:rPr>
      </w:pPr>
      <w:r w:rsidRPr="00454655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C55456" w:rsidRPr="00454655" w:rsidRDefault="00C55456" w:rsidP="0080788B">
      <w:pPr>
        <w:pStyle w:val="aa"/>
        <w:jc w:val="center"/>
        <w:rPr>
          <w:b/>
          <w:sz w:val="28"/>
          <w:szCs w:val="28"/>
        </w:rPr>
      </w:pPr>
      <w:r w:rsidRPr="00454655">
        <w:rPr>
          <w:b/>
          <w:sz w:val="28"/>
          <w:szCs w:val="28"/>
        </w:rPr>
        <w:t>П Р О Т О К О Л</w:t>
      </w:r>
    </w:p>
    <w:p w:rsidR="00C55456" w:rsidRPr="00454655" w:rsidRDefault="009A347D" w:rsidP="0080788B">
      <w:pPr>
        <w:pStyle w:val="aa"/>
        <w:jc w:val="center"/>
        <w:rPr>
          <w:b/>
          <w:sz w:val="28"/>
          <w:szCs w:val="28"/>
        </w:rPr>
      </w:pPr>
      <w:r w:rsidRPr="00454655">
        <w:rPr>
          <w:b/>
          <w:sz w:val="28"/>
          <w:szCs w:val="28"/>
        </w:rPr>
        <w:t>№ 7</w:t>
      </w:r>
      <w:r w:rsidR="007329D3">
        <w:rPr>
          <w:b/>
          <w:sz w:val="28"/>
          <w:szCs w:val="28"/>
        </w:rPr>
        <w:t>/09.10.2014 г.</w:t>
      </w:r>
    </w:p>
    <w:p w:rsidR="00F5624B" w:rsidRPr="0080788B" w:rsidRDefault="009A347D" w:rsidP="0080788B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С 14</w:t>
      </w:r>
      <w:r w:rsidR="00F5624B" w:rsidRPr="0080788B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</w:t>
      </w:r>
    </w:p>
    <w:p w:rsidR="0080788B" w:rsidRPr="0080788B" w:rsidRDefault="00EB5A8C" w:rsidP="0080788B">
      <w:pPr>
        <w:pStyle w:val="aa"/>
        <w:jc w:val="center"/>
        <w:rPr>
          <w:b/>
          <w:sz w:val="24"/>
          <w:szCs w:val="24"/>
        </w:rPr>
      </w:pPr>
      <w:r w:rsidRPr="0080788B">
        <w:rPr>
          <w:b/>
          <w:sz w:val="24"/>
          <w:szCs w:val="24"/>
        </w:rPr>
        <w:t>Д Н Е В Е Н   Р Е Д:</w:t>
      </w:r>
    </w:p>
    <w:p w:rsidR="0080788B" w:rsidRPr="0080788B" w:rsidRDefault="0080788B" w:rsidP="0080788B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1.Актуализация на бюджета за 2014 година.</w:t>
      </w:r>
    </w:p>
    <w:p w:rsidR="0080788B" w:rsidRPr="0080788B" w:rsidRDefault="0080788B" w:rsidP="0080788B">
      <w:pPr>
        <w:pStyle w:val="aa"/>
        <w:ind w:left="4248"/>
        <w:jc w:val="both"/>
        <w:rPr>
          <w:i/>
          <w:sz w:val="24"/>
          <w:szCs w:val="24"/>
        </w:rPr>
      </w:pPr>
      <w:r w:rsidRPr="0080788B">
        <w:rPr>
          <w:i/>
          <w:sz w:val="24"/>
          <w:szCs w:val="24"/>
        </w:rPr>
        <w:t>Докладва: Н.Исмаил- кмет на община</w:t>
      </w:r>
    </w:p>
    <w:p w:rsidR="0080788B" w:rsidRPr="0080788B" w:rsidRDefault="0080788B" w:rsidP="006F5726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2.Утвърждаване структура на образователната мрежа на учебно-възпитателните заведения на територията на община Хитрино за учебната 2014/2015 година.</w:t>
      </w:r>
    </w:p>
    <w:p w:rsidR="0080788B" w:rsidRPr="0080788B" w:rsidRDefault="0080788B" w:rsidP="0080788B">
      <w:pPr>
        <w:pStyle w:val="aa"/>
        <w:ind w:left="4248"/>
        <w:jc w:val="both"/>
        <w:rPr>
          <w:i/>
          <w:sz w:val="24"/>
          <w:szCs w:val="24"/>
        </w:rPr>
      </w:pPr>
      <w:r w:rsidRPr="0080788B">
        <w:rPr>
          <w:i/>
          <w:sz w:val="24"/>
          <w:szCs w:val="24"/>
        </w:rPr>
        <w:t>Докладва: И.Ахмед-зам.кмет на община</w:t>
      </w:r>
    </w:p>
    <w:p w:rsidR="0080788B" w:rsidRPr="0080788B" w:rsidRDefault="0080788B" w:rsidP="0080788B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3.Приемане на решение за определяне на концесионер за обект „Кладенец” в село Трем.</w:t>
      </w:r>
    </w:p>
    <w:p w:rsidR="0080788B" w:rsidRPr="0080788B" w:rsidRDefault="0080788B" w:rsidP="0080788B">
      <w:pPr>
        <w:pStyle w:val="aa"/>
        <w:ind w:left="4248"/>
        <w:jc w:val="both"/>
        <w:rPr>
          <w:i/>
          <w:sz w:val="24"/>
          <w:szCs w:val="24"/>
        </w:rPr>
      </w:pPr>
      <w:r w:rsidRPr="0080788B">
        <w:rPr>
          <w:i/>
          <w:sz w:val="24"/>
          <w:szCs w:val="24"/>
        </w:rPr>
        <w:t>Докладва: И.Ахмед-зам.кмет на община</w:t>
      </w:r>
    </w:p>
    <w:p w:rsidR="0080788B" w:rsidRPr="0080788B" w:rsidRDefault="0080788B" w:rsidP="0080788B">
      <w:pPr>
        <w:pStyle w:val="aa"/>
        <w:ind w:firstLine="708"/>
        <w:jc w:val="both"/>
        <w:rPr>
          <w:i/>
          <w:sz w:val="24"/>
          <w:szCs w:val="24"/>
        </w:rPr>
      </w:pPr>
      <w:r w:rsidRPr="0080788B">
        <w:rPr>
          <w:sz w:val="24"/>
          <w:szCs w:val="24"/>
        </w:rPr>
        <w:t>4.Продажба на имот – частна общинска собственост, във връзка с чл.35, ал.1 от Закона за общинската собственост в землището на село Трем.</w:t>
      </w:r>
    </w:p>
    <w:p w:rsidR="0080788B" w:rsidRPr="0080788B" w:rsidRDefault="0080788B" w:rsidP="0080788B">
      <w:pPr>
        <w:pStyle w:val="aa"/>
        <w:ind w:left="4248"/>
        <w:jc w:val="both"/>
        <w:rPr>
          <w:i/>
          <w:sz w:val="24"/>
          <w:szCs w:val="24"/>
        </w:rPr>
      </w:pPr>
      <w:r w:rsidRPr="0080788B">
        <w:rPr>
          <w:i/>
          <w:sz w:val="24"/>
          <w:szCs w:val="24"/>
        </w:rPr>
        <w:t>Докладва: И.Ахмед- зам.кмет на община</w:t>
      </w:r>
    </w:p>
    <w:p w:rsidR="0080788B" w:rsidRPr="0080788B" w:rsidRDefault="0080788B" w:rsidP="0080788B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5.Приемане на Наредба за управление на отпадъците в община Хитрино.</w:t>
      </w:r>
    </w:p>
    <w:p w:rsidR="0080788B" w:rsidRPr="0080788B" w:rsidRDefault="0080788B" w:rsidP="006F5726">
      <w:pPr>
        <w:pStyle w:val="aa"/>
        <w:ind w:left="4248"/>
        <w:jc w:val="both"/>
        <w:rPr>
          <w:i/>
          <w:sz w:val="24"/>
          <w:szCs w:val="24"/>
        </w:rPr>
      </w:pPr>
      <w:r w:rsidRPr="0080788B">
        <w:rPr>
          <w:i/>
          <w:sz w:val="24"/>
          <w:szCs w:val="24"/>
        </w:rPr>
        <w:t>Докладва:А.Ахмед- зам.кмет на община</w:t>
      </w:r>
    </w:p>
    <w:p w:rsidR="0080788B" w:rsidRPr="0080788B" w:rsidRDefault="0080788B" w:rsidP="006F5726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6.Даване на предварително съгласие за изготвяне на задание и разрешение за изработване на ПУП- изменение на план за регулация за премахване на част от улица ОК 47-48-49 в частта ПИ 127 между кв.22 и 8 по плана на с.Длъжко.</w:t>
      </w:r>
    </w:p>
    <w:p w:rsidR="0080788B" w:rsidRPr="0080788B" w:rsidRDefault="0080788B" w:rsidP="006F5726">
      <w:pPr>
        <w:pStyle w:val="aa"/>
        <w:ind w:left="4248"/>
        <w:jc w:val="both"/>
        <w:rPr>
          <w:i/>
          <w:sz w:val="24"/>
          <w:szCs w:val="24"/>
        </w:rPr>
      </w:pPr>
      <w:r w:rsidRPr="0080788B">
        <w:rPr>
          <w:i/>
          <w:sz w:val="24"/>
          <w:szCs w:val="24"/>
        </w:rPr>
        <w:t>Докладва:А.Ахмед- зам.кмет на община</w:t>
      </w:r>
    </w:p>
    <w:p w:rsidR="0080788B" w:rsidRPr="0080788B" w:rsidRDefault="0080788B" w:rsidP="0080788B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7.Докладни записки.</w:t>
      </w:r>
    </w:p>
    <w:p w:rsidR="0080788B" w:rsidRDefault="0080788B" w:rsidP="0080788B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 xml:space="preserve">8.Питане. </w:t>
      </w:r>
    </w:p>
    <w:p w:rsidR="005C17EA" w:rsidRPr="00296883" w:rsidRDefault="005C17EA" w:rsidP="00296883">
      <w:pPr>
        <w:pStyle w:val="aa"/>
        <w:ind w:firstLine="708"/>
        <w:jc w:val="center"/>
        <w:rPr>
          <w:b/>
          <w:sz w:val="24"/>
          <w:szCs w:val="24"/>
        </w:rPr>
      </w:pPr>
      <w:r w:rsidRPr="00296883">
        <w:rPr>
          <w:b/>
          <w:sz w:val="24"/>
          <w:szCs w:val="24"/>
        </w:rPr>
        <w:t>ПО ПЪРВА ТОЧКА ОТ ДНЕВНИЯ РЕД</w:t>
      </w:r>
    </w:p>
    <w:p w:rsidR="005C17EA" w:rsidRPr="0080788B" w:rsidRDefault="005C17EA" w:rsidP="005C17EA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Актуализация на бюджета за 2014 година.</w:t>
      </w:r>
    </w:p>
    <w:p w:rsidR="007329D3" w:rsidRDefault="005C17EA" w:rsidP="005C17EA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Нуридин </w:t>
      </w:r>
      <w:r w:rsidRPr="005C17EA">
        <w:rPr>
          <w:sz w:val="24"/>
          <w:szCs w:val="24"/>
        </w:rPr>
        <w:t>Исмаил- кмет на община</w:t>
      </w:r>
      <w:r>
        <w:rPr>
          <w:sz w:val="24"/>
          <w:szCs w:val="24"/>
        </w:rPr>
        <w:t xml:space="preserve"> Хитрино. </w:t>
      </w:r>
    </w:p>
    <w:p w:rsidR="007329D3" w:rsidRDefault="007329D3" w:rsidP="007329D3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Запозна присъстващите с докладната си записка, съдържаща предложение за актуализация на бюджета. Направи подробни разяснения.</w:t>
      </w:r>
    </w:p>
    <w:p w:rsidR="00FA5C07" w:rsidRPr="00296883" w:rsidRDefault="00FA5C07" w:rsidP="00296883">
      <w:pPr>
        <w:pStyle w:val="aa"/>
        <w:ind w:firstLine="708"/>
        <w:jc w:val="both"/>
        <w:rPr>
          <w:sz w:val="24"/>
          <w:szCs w:val="24"/>
        </w:rPr>
      </w:pPr>
      <w:r w:rsidRPr="00296883"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т.6 и чл.27, ал.4 и 5 от ЗМСМА </w:t>
      </w:r>
      <w:r w:rsidRPr="00296883">
        <w:rPr>
          <w:sz w:val="24"/>
          <w:szCs w:val="24"/>
          <w:lang w:val="en-US"/>
        </w:rPr>
        <w:t>(</w:t>
      </w:r>
      <w:r w:rsidRPr="00296883">
        <w:rPr>
          <w:sz w:val="24"/>
          <w:szCs w:val="24"/>
        </w:rPr>
        <w:t>Закона за местното самоуправление и местната администрация</w:t>
      </w:r>
      <w:r w:rsidRPr="00296883">
        <w:rPr>
          <w:sz w:val="24"/>
          <w:szCs w:val="24"/>
          <w:lang w:val="en-US"/>
        </w:rPr>
        <w:t>)</w:t>
      </w:r>
      <w:r w:rsidRPr="00296883">
        <w:rPr>
          <w:sz w:val="24"/>
          <w:szCs w:val="24"/>
        </w:rPr>
        <w:t xml:space="preserve"> прие</w:t>
      </w:r>
    </w:p>
    <w:p w:rsidR="00FA5C07" w:rsidRPr="00296883" w:rsidRDefault="00FA5C07" w:rsidP="00296883">
      <w:pPr>
        <w:pStyle w:val="aa"/>
        <w:jc w:val="center"/>
        <w:rPr>
          <w:b/>
          <w:sz w:val="24"/>
          <w:szCs w:val="24"/>
        </w:rPr>
      </w:pPr>
      <w:r w:rsidRPr="00296883">
        <w:rPr>
          <w:b/>
          <w:sz w:val="24"/>
          <w:szCs w:val="24"/>
        </w:rPr>
        <w:t>РЕШЕНИЕ № 72</w:t>
      </w:r>
    </w:p>
    <w:p w:rsidR="00FA5C07" w:rsidRPr="00296883" w:rsidRDefault="00FA5C07" w:rsidP="00296883">
      <w:pPr>
        <w:pStyle w:val="aa"/>
        <w:jc w:val="both"/>
        <w:rPr>
          <w:sz w:val="24"/>
          <w:szCs w:val="24"/>
        </w:rPr>
      </w:pPr>
      <w:r w:rsidRPr="00296883">
        <w:rPr>
          <w:sz w:val="24"/>
          <w:szCs w:val="24"/>
        </w:rPr>
        <w:t>На основание чл.124 от Закона за публичните финанси, Общински съвет Хитрино</w:t>
      </w:r>
    </w:p>
    <w:p w:rsidR="00FA5C07" w:rsidRPr="00296883" w:rsidRDefault="00FA5C07" w:rsidP="00296883">
      <w:pPr>
        <w:pStyle w:val="aa"/>
        <w:jc w:val="center"/>
        <w:rPr>
          <w:sz w:val="24"/>
          <w:szCs w:val="24"/>
        </w:rPr>
      </w:pPr>
      <w:r w:rsidRPr="00296883">
        <w:rPr>
          <w:sz w:val="24"/>
          <w:szCs w:val="24"/>
        </w:rPr>
        <w:t>Р Е Ш И:</w:t>
      </w:r>
    </w:p>
    <w:p w:rsidR="00FA5C07" w:rsidRPr="00296883" w:rsidRDefault="00FA5C07" w:rsidP="00296883">
      <w:pPr>
        <w:pStyle w:val="aa"/>
        <w:ind w:firstLine="708"/>
        <w:jc w:val="both"/>
        <w:rPr>
          <w:sz w:val="24"/>
          <w:szCs w:val="24"/>
        </w:rPr>
      </w:pPr>
      <w:r w:rsidRPr="00296883">
        <w:rPr>
          <w:sz w:val="24"/>
          <w:szCs w:val="24"/>
        </w:rPr>
        <w:t>Актуализира бюджета на община Хитрино за 2014 година:</w:t>
      </w:r>
    </w:p>
    <w:p w:rsidR="00FA5C07" w:rsidRPr="00296883" w:rsidRDefault="00FA5C07" w:rsidP="00D15454">
      <w:pPr>
        <w:pStyle w:val="aa"/>
        <w:jc w:val="both"/>
        <w:rPr>
          <w:sz w:val="24"/>
          <w:szCs w:val="24"/>
        </w:rPr>
      </w:pPr>
      <w:r w:rsidRPr="00296883">
        <w:rPr>
          <w:sz w:val="24"/>
          <w:szCs w:val="24"/>
          <w:lang w:val="en-US"/>
        </w:rPr>
        <w:t>I</w:t>
      </w:r>
      <w:r w:rsidRPr="00296883">
        <w:rPr>
          <w:sz w:val="24"/>
          <w:szCs w:val="24"/>
        </w:rPr>
        <w:t>.По приходната част на местни дейности</w:t>
      </w:r>
    </w:p>
    <w:tbl>
      <w:tblPr>
        <w:tblStyle w:val="a5"/>
        <w:tblW w:w="9747" w:type="dxa"/>
        <w:tblLayout w:type="fixed"/>
        <w:tblLook w:val="04A0"/>
      </w:tblPr>
      <w:tblGrid>
        <w:gridCol w:w="4706"/>
        <w:gridCol w:w="1171"/>
        <w:gridCol w:w="1319"/>
        <w:gridCol w:w="1276"/>
        <w:gridCol w:w="1275"/>
      </w:tblGrid>
      <w:tr w:rsidR="00FA5C07" w:rsidTr="00767F84">
        <w:tc>
          <w:tcPr>
            <w:tcW w:w="4706" w:type="dxa"/>
          </w:tcPr>
          <w:p w:rsidR="00FA5C07" w:rsidRDefault="00FA5C07" w:rsidP="00B721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71" w:type="dxa"/>
          </w:tcPr>
          <w:p w:rsidR="00FA5C07" w:rsidRDefault="00FA5C07" w:rsidP="00B721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</w:p>
        </w:tc>
        <w:tc>
          <w:tcPr>
            <w:tcW w:w="1319" w:type="dxa"/>
          </w:tcPr>
          <w:p w:rsidR="00FA5C07" w:rsidRDefault="00FA5C07" w:rsidP="00B721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било</w:t>
            </w:r>
          </w:p>
        </w:tc>
        <w:tc>
          <w:tcPr>
            <w:tcW w:w="1276" w:type="dxa"/>
          </w:tcPr>
          <w:p w:rsidR="00FA5C07" w:rsidRDefault="00FA5C07" w:rsidP="00B721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става</w:t>
            </w:r>
          </w:p>
        </w:tc>
        <w:tc>
          <w:tcPr>
            <w:tcW w:w="1275" w:type="dxa"/>
          </w:tcPr>
          <w:p w:rsidR="00FA5C07" w:rsidRDefault="00FA5C07" w:rsidP="00B721B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разлика</w:t>
            </w:r>
          </w:p>
        </w:tc>
      </w:tr>
      <w:tr w:rsidR="00FA5C07" w:rsidTr="00767F84">
        <w:tc>
          <w:tcPr>
            <w:tcW w:w="4706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лв.</w:t>
            </w:r>
          </w:p>
        </w:tc>
        <w:tc>
          <w:tcPr>
            <w:tcW w:w="1276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лв.</w:t>
            </w:r>
          </w:p>
        </w:tc>
        <w:tc>
          <w:tcPr>
            <w:tcW w:w="1275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лв.</w:t>
            </w:r>
          </w:p>
        </w:tc>
      </w:tr>
      <w:tr w:rsidR="00FA5C07" w:rsidTr="00767F84">
        <w:tc>
          <w:tcPr>
            <w:tcW w:w="4706" w:type="dxa"/>
          </w:tcPr>
          <w:p w:rsidR="00FA5C07" w:rsidRPr="00767F84" w:rsidRDefault="00FA5C07" w:rsidP="00FA5C07">
            <w:pPr>
              <w:contextualSpacing/>
              <w:rPr>
                <w:b/>
                <w:sz w:val="24"/>
                <w:szCs w:val="24"/>
              </w:rPr>
            </w:pPr>
            <w:r w:rsidRPr="00767F84">
              <w:rPr>
                <w:b/>
                <w:sz w:val="24"/>
                <w:szCs w:val="24"/>
              </w:rPr>
              <w:t>-Данъчни приходи</w:t>
            </w:r>
          </w:p>
        </w:tc>
        <w:tc>
          <w:tcPr>
            <w:tcW w:w="1171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A5C07" w:rsidRPr="00767F84" w:rsidRDefault="00767F84" w:rsidP="00767F8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767F84">
              <w:rPr>
                <w:b/>
                <w:sz w:val="24"/>
                <w:szCs w:val="24"/>
              </w:rPr>
              <w:t>54 350</w:t>
            </w:r>
          </w:p>
        </w:tc>
      </w:tr>
      <w:tr w:rsidR="00FA5C07" w:rsidTr="00767F84">
        <w:tc>
          <w:tcPr>
            <w:tcW w:w="4706" w:type="dxa"/>
          </w:tcPr>
          <w:p w:rsidR="00FA5C07" w:rsidRDefault="00FA5C07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-данък върху МПС</w:t>
            </w:r>
          </w:p>
        </w:tc>
        <w:tc>
          <w:tcPr>
            <w:tcW w:w="1171" w:type="dxa"/>
          </w:tcPr>
          <w:p w:rsidR="00FA5C07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</w:t>
            </w:r>
          </w:p>
        </w:tc>
        <w:tc>
          <w:tcPr>
            <w:tcW w:w="1319" w:type="dxa"/>
          </w:tcPr>
          <w:p w:rsidR="00FA5C07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  <w:tc>
          <w:tcPr>
            <w:tcW w:w="1276" w:type="dxa"/>
          </w:tcPr>
          <w:p w:rsidR="00FA5C07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92 000</w:t>
            </w:r>
          </w:p>
        </w:tc>
        <w:tc>
          <w:tcPr>
            <w:tcW w:w="1275" w:type="dxa"/>
          </w:tcPr>
          <w:p w:rsidR="00FA5C07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17 000</w:t>
            </w:r>
          </w:p>
        </w:tc>
      </w:tr>
      <w:tr w:rsidR="00767F84" w:rsidTr="00767F84">
        <w:tc>
          <w:tcPr>
            <w:tcW w:w="470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-данък придобиване на имущество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</w:t>
            </w: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93 355</w:t>
            </w:r>
          </w:p>
        </w:tc>
        <w:tc>
          <w:tcPr>
            <w:tcW w:w="1276" w:type="dxa"/>
          </w:tcPr>
          <w:p w:rsidR="00767F84" w:rsidRDefault="002E149B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767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705</w:t>
            </w:r>
          </w:p>
        </w:tc>
        <w:tc>
          <w:tcPr>
            <w:tcW w:w="1275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37 350</w:t>
            </w:r>
          </w:p>
        </w:tc>
      </w:tr>
      <w:tr w:rsidR="00767F84" w:rsidTr="00767F84">
        <w:tc>
          <w:tcPr>
            <w:tcW w:w="4706" w:type="dxa"/>
          </w:tcPr>
          <w:p w:rsidR="00767F84" w:rsidRPr="00767F84" w:rsidRDefault="00767F84" w:rsidP="00FA5C07">
            <w:pPr>
              <w:contextualSpacing/>
              <w:rPr>
                <w:b/>
                <w:sz w:val="24"/>
                <w:szCs w:val="24"/>
              </w:rPr>
            </w:pPr>
            <w:r w:rsidRPr="00767F84">
              <w:rPr>
                <w:b/>
                <w:sz w:val="24"/>
                <w:szCs w:val="24"/>
              </w:rPr>
              <w:t>-Неданъчни приходи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7F84" w:rsidRPr="00767F84" w:rsidRDefault="00767F84" w:rsidP="00767F8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767F84">
              <w:rPr>
                <w:b/>
                <w:sz w:val="24"/>
                <w:szCs w:val="24"/>
              </w:rPr>
              <w:t>1 712 215</w:t>
            </w:r>
          </w:p>
        </w:tc>
      </w:tr>
      <w:tr w:rsidR="00767F84" w:rsidTr="00767F84">
        <w:tc>
          <w:tcPr>
            <w:tcW w:w="470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-приходи от наем земя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</w:t>
            </w: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420 000</w:t>
            </w:r>
          </w:p>
        </w:tc>
        <w:tc>
          <w:tcPr>
            <w:tcW w:w="1276" w:type="dxa"/>
          </w:tcPr>
          <w:p w:rsidR="00767F84" w:rsidRDefault="002E149B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487 0</w:t>
            </w:r>
            <w:r w:rsidR="00767F84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67 050</w:t>
            </w:r>
          </w:p>
        </w:tc>
      </w:tr>
      <w:tr w:rsidR="00767F84" w:rsidTr="00767F84">
        <w:tc>
          <w:tcPr>
            <w:tcW w:w="470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-други неданъчни приходи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3619</w:t>
            </w: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  <w:tc>
          <w:tcPr>
            <w:tcW w:w="1276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145 000</w:t>
            </w:r>
          </w:p>
        </w:tc>
        <w:tc>
          <w:tcPr>
            <w:tcW w:w="1275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</w:tr>
      <w:tr w:rsidR="00767F84" w:rsidTr="00767F84">
        <w:tc>
          <w:tcPr>
            <w:tcW w:w="470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-внесени ДДС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3701</w:t>
            </w: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-30 000</w:t>
            </w:r>
          </w:p>
        </w:tc>
        <w:tc>
          <w:tcPr>
            <w:tcW w:w="1276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-42 000</w:t>
            </w:r>
          </w:p>
        </w:tc>
        <w:tc>
          <w:tcPr>
            <w:tcW w:w="1275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-12 000</w:t>
            </w:r>
          </w:p>
        </w:tc>
      </w:tr>
      <w:tr w:rsidR="00767F84" w:rsidTr="00767F84">
        <w:tc>
          <w:tcPr>
            <w:tcW w:w="470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-данъци върху продажби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3702</w:t>
            </w: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-85 000</w:t>
            </w:r>
          </w:p>
        </w:tc>
        <w:tc>
          <w:tcPr>
            <w:tcW w:w="1276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-142 000</w:t>
            </w:r>
          </w:p>
        </w:tc>
        <w:tc>
          <w:tcPr>
            <w:tcW w:w="1275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-57 000</w:t>
            </w:r>
          </w:p>
        </w:tc>
      </w:tr>
      <w:tr w:rsidR="00767F84" w:rsidTr="00767F84">
        <w:tc>
          <w:tcPr>
            <w:tcW w:w="470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-приходи от продажба на земя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</w:t>
            </w: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3 000 000</w:t>
            </w:r>
          </w:p>
        </w:tc>
        <w:tc>
          <w:tcPr>
            <w:tcW w:w="1276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5 759 165</w:t>
            </w:r>
          </w:p>
        </w:tc>
        <w:tc>
          <w:tcPr>
            <w:tcW w:w="1275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2 759 165</w:t>
            </w:r>
          </w:p>
        </w:tc>
      </w:tr>
      <w:tr w:rsidR="00767F84" w:rsidTr="00767F84">
        <w:tc>
          <w:tcPr>
            <w:tcW w:w="470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-погашения по дългосрочни заеми</w:t>
            </w:r>
          </w:p>
        </w:tc>
        <w:tc>
          <w:tcPr>
            <w:tcW w:w="1171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8322</w:t>
            </w:r>
          </w:p>
        </w:tc>
        <w:tc>
          <w:tcPr>
            <w:tcW w:w="1319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-100 000</w:t>
            </w:r>
          </w:p>
        </w:tc>
        <w:tc>
          <w:tcPr>
            <w:tcW w:w="1276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-1 215 000</w:t>
            </w:r>
          </w:p>
        </w:tc>
        <w:tc>
          <w:tcPr>
            <w:tcW w:w="1275" w:type="dxa"/>
          </w:tcPr>
          <w:p w:rsidR="00767F84" w:rsidRDefault="00767F84" w:rsidP="00767F84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-1 115 000</w:t>
            </w:r>
          </w:p>
        </w:tc>
      </w:tr>
      <w:tr w:rsidR="00767F84" w:rsidTr="00767F84">
        <w:tc>
          <w:tcPr>
            <w:tcW w:w="4706" w:type="dxa"/>
          </w:tcPr>
          <w:p w:rsidR="00767F84" w:rsidRPr="00767F84" w:rsidRDefault="00767F84" w:rsidP="00FA5C07">
            <w:pPr>
              <w:contextualSpacing/>
              <w:rPr>
                <w:b/>
                <w:sz w:val="24"/>
                <w:szCs w:val="24"/>
              </w:rPr>
            </w:pPr>
            <w:r w:rsidRPr="00767F84">
              <w:rPr>
                <w:b/>
                <w:sz w:val="24"/>
                <w:szCs w:val="24"/>
              </w:rPr>
              <w:t>ВСИЧКО МЕСТНИ ПРИХОДИ</w:t>
            </w:r>
          </w:p>
        </w:tc>
        <w:tc>
          <w:tcPr>
            <w:tcW w:w="1171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67F84" w:rsidRDefault="00767F84" w:rsidP="00FA5C0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7F84" w:rsidRPr="00767F84" w:rsidRDefault="00767F84" w:rsidP="00767F84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767F84">
              <w:rPr>
                <w:b/>
                <w:sz w:val="24"/>
                <w:szCs w:val="24"/>
              </w:rPr>
              <w:t>1 766 565</w:t>
            </w:r>
          </w:p>
        </w:tc>
      </w:tr>
    </w:tbl>
    <w:p w:rsidR="00D15454" w:rsidRPr="00D15454" w:rsidRDefault="00067D53" w:rsidP="00D15454">
      <w:pPr>
        <w:pStyle w:val="aa"/>
        <w:jc w:val="both"/>
        <w:rPr>
          <w:sz w:val="24"/>
          <w:szCs w:val="24"/>
        </w:rPr>
      </w:pPr>
      <w:r w:rsidRPr="00D15454">
        <w:rPr>
          <w:sz w:val="24"/>
          <w:szCs w:val="24"/>
        </w:rPr>
        <w:t xml:space="preserve">Сумата от 1 115 000 лв. за еднократно погасяване на дългосрочния заем да е за сметка на приходите от продажба на земя по </w:t>
      </w:r>
      <w:r w:rsidR="0084774B" w:rsidRPr="00D15454">
        <w:rPr>
          <w:sz w:val="24"/>
          <w:szCs w:val="24"/>
        </w:rPr>
        <w:t>§</w:t>
      </w:r>
      <w:r w:rsidR="002C19A9" w:rsidRPr="00D15454">
        <w:rPr>
          <w:sz w:val="24"/>
          <w:szCs w:val="24"/>
        </w:rPr>
        <w:t>4040.</w:t>
      </w:r>
    </w:p>
    <w:p w:rsidR="002C19A9" w:rsidRPr="00D15454" w:rsidRDefault="002C19A9" w:rsidP="00D15454">
      <w:pPr>
        <w:pStyle w:val="aa"/>
        <w:jc w:val="both"/>
        <w:rPr>
          <w:sz w:val="24"/>
          <w:szCs w:val="24"/>
        </w:rPr>
      </w:pPr>
      <w:r w:rsidRPr="00D15454">
        <w:rPr>
          <w:sz w:val="24"/>
          <w:szCs w:val="24"/>
          <w:lang w:val="en-US"/>
        </w:rPr>
        <w:t>II.</w:t>
      </w:r>
      <w:r w:rsidRPr="00D15454">
        <w:rPr>
          <w:sz w:val="24"/>
          <w:szCs w:val="24"/>
        </w:rPr>
        <w:t>По разходната част да се увеличи бюджета на отделните дейности по параграфи за сметка на очакваното преизпълнение на общинските приходи, както следва:</w:t>
      </w:r>
    </w:p>
    <w:tbl>
      <w:tblPr>
        <w:tblStyle w:val="a5"/>
        <w:tblW w:w="9747" w:type="dxa"/>
        <w:tblLook w:val="04A0"/>
      </w:tblPr>
      <w:tblGrid>
        <w:gridCol w:w="2660"/>
        <w:gridCol w:w="4394"/>
        <w:gridCol w:w="2693"/>
      </w:tblGrid>
      <w:tr w:rsidR="002C19A9" w:rsidTr="00DB1BC2">
        <w:tc>
          <w:tcPr>
            <w:tcW w:w="2660" w:type="dxa"/>
          </w:tcPr>
          <w:p w:rsidR="002C19A9" w:rsidRPr="00C03AC7" w:rsidRDefault="00262470" w:rsidP="00DB1BC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3AC7">
              <w:rPr>
                <w:b/>
                <w:sz w:val="24"/>
                <w:szCs w:val="24"/>
              </w:rPr>
              <w:t>Дейност</w:t>
            </w:r>
          </w:p>
        </w:tc>
        <w:tc>
          <w:tcPr>
            <w:tcW w:w="4394" w:type="dxa"/>
          </w:tcPr>
          <w:p w:rsidR="002C19A9" w:rsidRPr="00C03AC7" w:rsidRDefault="00262470" w:rsidP="00DB1BC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3AC7">
              <w:rPr>
                <w:b/>
                <w:sz w:val="24"/>
                <w:szCs w:val="24"/>
              </w:rPr>
              <w:t>Параграф</w:t>
            </w:r>
          </w:p>
        </w:tc>
        <w:tc>
          <w:tcPr>
            <w:tcW w:w="2693" w:type="dxa"/>
          </w:tcPr>
          <w:p w:rsidR="002C19A9" w:rsidRPr="00C03AC7" w:rsidRDefault="00262470" w:rsidP="00DB1BC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03AC7">
              <w:rPr>
                <w:b/>
                <w:sz w:val="24"/>
                <w:szCs w:val="24"/>
              </w:rPr>
              <w:t>Сума- лв.</w:t>
            </w:r>
          </w:p>
        </w:tc>
      </w:tr>
      <w:tr w:rsidR="00262470" w:rsidTr="00DB1BC2">
        <w:tc>
          <w:tcPr>
            <w:tcW w:w="2660" w:type="dxa"/>
          </w:tcPr>
          <w:p w:rsidR="00262470" w:rsidRDefault="00262470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2122 </w:t>
            </w:r>
            <w:proofErr w:type="spellStart"/>
            <w:r>
              <w:rPr>
                <w:sz w:val="24"/>
                <w:szCs w:val="24"/>
              </w:rPr>
              <w:t>ОбА</w:t>
            </w:r>
            <w:proofErr w:type="spellEnd"/>
          </w:p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</w:p>
          <w:p w:rsidR="00262470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2606 Изграждане, ремонт на уличната мрежа</w:t>
            </w:r>
          </w:p>
        </w:tc>
        <w:tc>
          <w:tcPr>
            <w:tcW w:w="4394" w:type="dxa"/>
          </w:tcPr>
          <w:p w:rsidR="00262470" w:rsidRDefault="00262470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5203 – </w:t>
            </w:r>
            <w:proofErr w:type="spellStart"/>
            <w:r>
              <w:rPr>
                <w:sz w:val="24"/>
                <w:szCs w:val="24"/>
              </w:rPr>
              <w:t>Климатик</w:t>
            </w:r>
            <w:proofErr w:type="spellEnd"/>
          </w:p>
          <w:p w:rsidR="00262470" w:rsidRDefault="00262470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1030- текущ ремонт</w:t>
            </w:r>
          </w:p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</w:p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 – Основен ремонт</w:t>
            </w:r>
          </w:p>
        </w:tc>
        <w:tc>
          <w:tcPr>
            <w:tcW w:w="2693" w:type="dxa"/>
          </w:tcPr>
          <w:p w:rsidR="00262470" w:rsidRDefault="00262470" w:rsidP="00DB1BC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1B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400</w:t>
            </w: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</w:t>
            </w: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1 644 165</w:t>
            </w:r>
          </w:p>
        </w:tc>
      </w:tr>
      <w:tr w:rsidR="00262470" w:rsidTr="00DB1BC2">
        <w:tc>
          <w:tcPr>
            <w:tcW w:w="2660" w:type="dxa"/>
          </w:tcPr>
          <w:p w:rsidR="00262470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2619 Други дейности на БКС</w:t>
            </w:r>
          </w:p>
        </w:tc>
        <w:tc>
          <w:tcPr>
            <w:tcW w:w="4394" w:type="dxa"/>
          </w:tcPr>
          <w:p w:rsidR="00262470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5309- Придобиване на НДМА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 xml:space="preserve">изготвяне на </w:t>
            </w:r>
            <w:proofErr w:type="spellStart"/>
            <w:r>
              <w:rPr>
                <w:sz w:val="24"/>
                <w:szCs w:val="24"/>
              </w:rPr>
              <w:t>европроекти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  <w:p w:rsidR="00DB1BC2" w:rsidRPr="00DB1BC2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5205 – Диференциал за багер</w:t>
            </w:r>
          </w:p>
        </w:tc>
        <w:tc>
          <w:tcPr>
            <w:tcW w:w="2693" w:type="dxa"/>
          </w:tcPr>
          <w:p w:rsidR="00262470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</w:t>
            </w: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DB1BC2" w:rsidTr="00DB1BC2">
        <w:tc>
          <w:tcPr>
            <w:tcW w:w="2660" w:type="dxa"/>
          </w:tcPr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 Спортни бази за масова физкултура</w:t>
            </w:r>
          </w:p>
        </w:tc>
        <w:tc>
          <w:tcPr>
            <w:tcW w:w="4394" w:type="dxa"/>
          </w:tcPr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4500-субсидии за футболни клубове Хитрино, Трем, Студеница и Звегор по 1000 лв.;</w:t>
            </w:r>
          </w:p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5203-придобиване на съоръжения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покупка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 фургон за футболен стадион с.Хитрино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</w:t>
            </w: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DB1BC2" w:rsidRDefault="00DB1BC2" w:rsidP="00DB1BC2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DB1BC2" w:rsidTr="00DB1BC2">
        <w:tc>
          <w:tcPr>
            <w:tcW w:w="2660" w:type="dxa"/>
          </w:tcPr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Всичко:</w:t>
            </w:r>
          </w:p>
        </w:tc>
        <w:tc>
          <w:tcPr>
            <w:tcW w:w="4394" w:type="dxa"/>
          </w:tcPr>
          <w:p w:rsidR="00DB1BC2" w:rsidRDefault="00DB1BC2" w:rsidP="00767F8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B1BC2" w:rsidRPr="00DB1BC2" w:rsidRDefault="00DB1BC2" w:rsidP="00DB1BC2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DB1BC2">
              <w:rPr>
                <w:b/>
                <w:sz w:val="24"/>
                <w:szCs w:val="24"/>
              </w:rPr>
              <w:t>1 766 565</w:t>
            </w:r>
          </w:p>
        </w:tc>
      </w:tr>
    </w:tbl>
    <w:p w:rsidR="002C19A9" w:rsidRPr="006F5726" w:rsidRDefault="00DB1BC2" w:rsidP="006F5726">
      <w:pPr>
        <w:pStyle w:val="aa"/>
        <w:ind w:firstLine="708"/>
        <w:jc w:val="both"/>
        <w:rPr>
          <w:sz w:val="24"/>
          <w:szCs w:val="24"/>
        </w:rPr>
      </w:pPr>
      <w:r w:rsidRPr="006F5726">
        <w:rPr>
          <w:b/>
          <w:sz w:val="24"/>
          <w:szCs w:val="24"/>
          <w:lang w:val="en-US"/>
        </w:rPr>
        <w:t>III</w:t>
      </w:r>
      <w:r w:rsidRPr="006F5726">
        <w:rPr>
          <w:b/>
          <w:sz w:val="24"/>
          <w:szCs w:val="24"/>
        </w:rPr>
        <w:t>.</w:t>
      </w:r>
      <w:r w:rsidRPr="006F5726">
        <w:rPr>
          <w:sz w:val="24"/>
          <w:szCs w:val="24"/>
        </w:rPr>
        <w:t>Актуализира капиталовите разходи за ремонт на пътища, улици и площади по населени места:</w:t>
      </w:r>
    </w:p>
    <w:p w:rsidR="00DB1BC2" w:rsidRPr="006F5726" w:rsidRDefault="00DB1BC2" w:rsidP="006F5726">
      <w:pPr>
        <w:pStyle w:val="aa"/>
        <w:ind w:firstLine="708"/>
        <w:jc w:val="both"/>
        <w:rPr>
          <w:sz w:val="24"/>
          <w:szCs w:val="24"/>
        </w:rPr>
      </w:pPr>
      <w:r w:rsidRPr="006F5726">
        <w:rPr>
          <w:sz w:val="24"/>
          <w:szCs w:val="24"/>
        </w:rPr>
        <w:t>1.с.Живково от 150 000 лв. на 160 000 лв.</w:t>
      </w:r>
    </w:p>
    <w:p w:rsidR="00DB1BC2" w:rsidRPr="006F5726" w:rsidRDefault="00DB1BC2" w:rsidP="006F5726">
      <w:pPr>
        <w:pStyle w:val="aa"/>
        <w:ind w:firstLine="708"/>
        <w:jc w:val="both"/>
        <w:rPr>
          <w:sz w:val="24"/>
          <w:szCs w:val="24"/>
        </w:rPr>
      </w:pPr>
      <w:r w:rsidRPr="006F5726">
        <w:rPr>
          <w:sz w:val="24"/>
          <w:szCs w:val="24"/>
        </w:rPr>
        <w:t>2.с.Висока поляна от 100 000 лв. на 130 000 лв.</w:t>
      </w:r>
    </w:p>
    <w:p w:rsidR="00DB1BC2" w:rsidRPr="006F5726" w:rsidRDefault="00DB1BC2" w:rsidP="006F5726">
      <w:pPr>
        <w:pStyle w:val="aa"/>
        <w:ind w:firstLine="708"/>
        <w:jc w:val="both"/>
        <w:rPr>
          <w:sz w:val="24"/>
          <w:szCs w:val="24"/>
        </w:rPr>
      </w:pPr>
      <w:r w:rsidRPr="006F5726">
        <w:rPr>
          <w:sz w:val="24"/>
          <w:szCs w:val="24"/>
        </w:rPr>
        <w:t xml:space="preserve">3.Ремонт на </w:t>
      </w:r>
      <w:r w:rsidRPr="006F5726">
        <w:rPr>
          <w:sz w:val="24"/>
          <w:szCs w:val="24"/>
          <w:lang w:val="en-US"/>
        </w:rPr>
        <w:t>IV-</w:t>
      </w:r>
      <w:r w:rsidRPr="006F5726">
        <w:rPr>
          <w:sz w:val="24"/>
          <w:szCs w:val="24"/>
        </w:rPr>
        <w:t>то класна пътна мрежа от 100 000 лв. на 130 000 лв.</w:t>
      </w:r>
    </w:p>
    <w:p w:rsidR="00337E92" w:rsidRPr="006F5726" w:rsidRDefault="00337E92" w:rsidP="006F5726">
      <w:pPr>
        <w:pStyle w:val="aa"/>
        <w:ind w:firstLine="708"/>
        <w:jc w:val="both"/>
        <w:rPr>
          <w:sz w:val="24"/>
          <w:szCs w:val="24"/>
        </w:rPr>
      </w:pPr>
      <w:r w:rsidRPr="006F5726">
        <w:rPr>
          <w:sz w:val="24"/>
          <w:szCs w:val="24"/>
        </w:rPr>
        <w:t>4.</w:t>
      </w:r>
      <w:proofErr w:type="spellStart"/>
      <w:r w:rsidRPr="006F5726">
        <w:rPr>
          <w:sz w:val="24"/>
          <w:szCs w:val="24"/>
        </w:rPr>
        <w:t>Дофинансиране</w:t>
      </w:r>
      <w:proofErr w:type="spellEnd"/>
      <w:r w:rsidRPr="006F5726">
        <w:rPr>
          <w:sz w:val="24"/>
          <w:szCs w:val="24"/>
        </w:rPr>
        <w:t xml:space="preserve"> на </w:t>
      </w:r>
      <w:proofErr w:type="spellStart"/>
      <w:r w:rsidRPr="006F5726">
        <w:rPr>
          <w:sz w:val="24"/>
          <w:szCs w:val="24"/>
        </w:rPr>
        <w:t>неверефициран</w:t>
      </w:r>
      <w:proofErr w:type="spellEnd"/>
      <w:r w:rsidRPr="006F5726">
        <w:rPr>
          <w:sz w:val="24"/>
          <w:szCs w:val="24"/>
        </w:rPr>
        <w:t xml:space="preserve"> разход на обект „</w:t>
      </w:r>
      <w:proofErr w:type="spellStart"/>
      <w:r w:rsidRPr="006F5726">
        <w:rPr>
          <w:sz w:val="24"/>
          <w:szCs w:val="24"/>
        </w:rPr>
        <w:t>Реконстр</w:t>
      </w:r>
      <w:proofErr w:type="spellEnd"/>
      <w:r w:rsidRPr="006F5726">
        <w:rPr>
          <w:sz w:val="24"/>
          <w:szCs w:val="24"/>
        </w:rPr>
        <w:t xml:space="preserve">. </w:t>
      </w:r>
      <w:r w:rsidR="00FA1713">
        <w:rPr>
          <w:sz w:val="24"/>
          <w:szCs w:val="24"/>
        </w:rPr>
        <w:t>н</w:t>
      </w:r>
      <w:r w:rsidRPr="006F5726">
        <w:rPr>
          <w:sz w:val="24"/>
          <w:szCs w:val="24"/>
        </w:rPr>
        <w:t xml:space="preserve">а </w:t>
      </w:r>
      <w:proofErr w:type="spellStart"/>
      <w:r w:rsidRPr="006F5726">
        <w:rPr>
          <w:sz w:val="24"/>
          <w:szCs w:val="24"/>
        </w:rPr>
        <w:t>водопр</w:t>
      </w:r>
      <w:proofErr w:type="spellEnd"/>
      <w:r w:rsidRPr="006F5726">
        <w:rPr>
          <w:sz w:val="24"/>
          <w:szCs w:val="24"/>
        </w:rPr>
        <w:t>. Мрежа с.Живково” – 22 260 лв.</w:t>
      </w:r>
    </w:p>
    <w:p w:rsidR="006F5726" w:rsidRPr="006F5726" w:rsidRDefault="00C03AC7" w:rsidP="006F5726">
      <w:pPr>
        <w:pStyle w:val="aa"/>
        <w:jc w:val="center"/>
        <w:rPr>
          <w:b/>
          <w:sz w:val="24"/>
          <w:szCs w:val="24"/>
        </w:rPr>
      </w:pPr>
      <w:r w:rsidRPr="006F5726">
        <w:rPr>
          <w:b/>
          <w:sz w:val="24"/>
          <w:szCs w:val="24"/>
        </w:rPr>
        <w:t>ПО ВТОРА ТОЧКА ОТ ДНЕВНИЯ РЕД</w:t>
      </w:r>
    </w:p>
    <w:p w:rsidR="006F5726" w:rsidRPr="006F5726" w:rsidRDefault="006F5726" w:rsidP="006F5726">
      <w:pPr>
        <w:pStyle w:val="aa"/>
        <w:ind w:firstLine="708"/>
        <w:jc w:val="both"/>
        <w:rPr>
          <w:b/>
          <w:sz w:val="24"/>
          <w:szCs w:val="24"/>
        </w:rPr>
      </w:pPr>
      <w:r w:rsidRPr="006F5726">
        <w:rPr>
          <w:sz w:val="24"/>
          <w:szCs w:val="24"/>
        </w:rPr>
        <w:t>Утвърждаване структура на образователната мрежа на учебно-възпитателните заведения на територията на община Хитрино за учебната 2014/2015 година.</w:t>
      </w:r>
    </w:p>
    <w:p w:rsidR="006F5726" w:rsidRDefault="006F5726" w:rsidP="006F5726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точката от дневния ред докладва г-н Илхан </w:t>
      </w:r>
      <w:r w:rsidRPr="006F5726">
        <w:rPr>
          <w:sz w:val="24"/>
          <w:szCs w:val="24"/>
        </w:rPr>
        <w:t>Ахмед-зам.кмет на община</w:t>
      </w:r>
      <w:r>
        <w:rPr>
          <w:sz w:val="24"/>
          <w:szCs w:val="24"/>
        </w:rPr>
        <w:t xml:space="preserve"> Хитрино. </w:t>
      </w:r>
    </w:p>
    <w:p w:rsidR="00E55B17" w:rsidRDefault="00E55B17" w:rsidP="00E55B1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14</w:t>
      </w:r>
      <w:r w:rsidRPr="00296883">
        <w:rPr>
          <w:sz w:val="24"/>
          <w:szCs w:val="24"/>
        </w:rPr>
        <w:t xml:space="preserve"> гласа „за”, без „против” и без „въздържали се”, Общински съвет Хитрино на основание </w:t>
      </w:r>
      <w:r w:rsidR="00D15454">
        <w:rPr>
          <w:sz w:val="24"/>
          <w:szCs w:val="24"/>
        </w:rPr>
        <w:t xml:space="preserve">чл.17, т.3; чл.21, ал.1, т.23 от ЗМСМА </w:t>
      </w:r>
      <w:r w:rsidR="00D15454">
        <w:rPr>
          <w:sz w:val="24"/>
          <w:szCs w:val="24"/>
          <w:lang w:val="en-US"/>
        </w:rPr>
        <w:t>(</w:t>
      </w:r>
      <w:r w:rsidR="00D15454">
        <w:rPr>
          <w:sz w:val="24"/>
          <w:szCs w:val="24"/>
        </w:rPr>
        <w:t>Закона за местното самоуправление и местната администрация</w:t>
      </w:r>
      <w:r w:rsidR="00D15454">
        <w:rPr>
          <w:sz w:val="24"/>
          <w:szCs w:val="24"/>
          <w:lang w:val="en-US"/>
        </w:rPr>
        <w:t>)</w:t>
      </w:r>
      <w:r w:rsidR="00D15454">
        <w:rPr>
          <w:sz w:val="24"/>
          <w:szCs w:val="24"/>
        </w:rPr>
        <w:t xml:space="preserve"> прие</w:t>
      </w:r>
    </w:p>
    <w:p w:rsidR="00D15454" w:rsidRPr="002E6556" w:rsidRDefault="00D15454" w:rsidP="002E6556">
      <w:pPr>
        <w:pStyle w:val="aa"/>
        <w:ind w:firstLine="708"/>
        <w:jc w:val="center"/>
        <w:rPr>
          <w:b/>
          <w:sz w:val="24"/>
          <w:szCs w:val="24"/>
        </w:rPr>
      </w:pPr>
      <w:r w:rsidRPr="002E6556">
        <w:rPr>
          <w:b/>
          <w:sz w:val="24"/>
          <w:szCs w:val="24"/>
        </w:rPr>
        <w:t>РЕШЕНИЕ № 73</w:t>
      </w:r>
    </w:p>
    <w:p w:rsidR="00D15454" w:rsidRDefault="00D15454" w:rsidP="00E55B1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чл.2а, ал.1, чл.11, ал.1, т.2 и 3 и ал.2 от Наредба № 7 от 29.12.2000 година на МОН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Министерство на образованието и науката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</w:t>
      </w:r>
      <w:r w:rsidR="00A37377">
        <w:rPr>
          <w:sz w:val="24"/>
          <w:szCs w:val="24"/>
        </w:rPr>
        <w:t xml:space="preserve"> Хитрино</w:t>
      </w:r>
    </w:p>
    <w:p w:rsidR="00D15454" w:rsidRDefault="00D15454" w:rsidP="002E6556">
      <w:pPr>
        <w:pStyle w:val="aa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D15454" w:rsidRDefault="00D15454" w:rsidP="00E55B1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1.Разрешава изключения от минималния брой ученици и функционирането на слети и маломерни паралелки в ОУ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основно училище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„П</w:t>
      </w:r>
      <w:r w:rsidR="002E6556">
        <w:rPr>
          <w:sz w:val="24"/>
          <w:szCs w:val="24"/>
        </w:rPr>
        <w:t xml:space="preserve">анайот </w:t>
      </w:r>
      <w:proofErr w:type="spellStart"/>
      <w:r>
        <w:rPr>
          <w:sz w:val="24"/>
          <w:szCs w:val="24"/>
        </w:rPr>
        <w:t>Волов</w:t>
      </w:r>
      <w:proofErr w:type="spellEnd"/>
      <w:r>
        <w:rPr>
          <w:sz w:val="24"/>
          <w:szCs w:val="24"/>
        </w:rPr>
        <w:t>” село Живково</w:t>
      </w:r>
      <w:r w:rsidR="002E6556">
        <w:rPr>
          <w:sz w:val="24"/>
          <w:szCs w:val="24"/>
        </w:rPr>
        <w:t xml:space="preserve"> и СОУ </w:t>
      </w:r>
      <w:r w:rsidR="002E6556">
        <w:rPr>
          <w:sz w:val="24"/>
          <w:szCs w:val="24"/>
          <w:lang w:val="en-US"/>
        </w:rPr>
        <w:t>(</w:t>
      </w:r>
      <w:r w:rsidR="002E6556">
        <w:rPr>
          <w:sz w:val="24"/>
          <w:szCs w:val="24"/>
        </w:rPr>
        <w:t>средно общообразователно училище</w:t>
      </w:r>
      <w:r w:rsidR="002E6556">
        <w:rPr>
          <w:sz w:val="24"/>
          <w:szCs w:val="24"/>
          <w:lang w:val="en-US"/>
        </w:rPr>
        <w:t>)</w:t>
      </w:r>
      <w:r w:rsidR="002E6556">
        <w:rPr>
          <w:sz w:val="24"/>
          <w:szCs w:val="24"/>
        </w:rPr>
        <w:t xml:space="preserve"> „Д-р Петър Берон” с.Хитрино през </w:t>
      </w:r>
      <w:r w:rsidR="002E6556">
        <w:rPr>
          <w:sz w:val="24"/>
          <w:szCs w:val="24"/>
        </w:rPr>
        <w:lastRenderedPageBreak/>
        <w:t xml:space="preserve">учебната 2014/2015 година. Дава съгласие, кметът на Община Хитрино да финансира  с допълнителни средства образователно-възпитателния процес в общинските училища. Средствата да се предоставят по бюджетите на училищата, при доказана </w:t>
      </w:r>
      <w:proofErr w:type="spellStart"/>
      <w:r w:rsidR="002E6556">
        <w:rPr>
          <w:sz w:val="24"/>
          <w:szCs w:val="24"/>
        </w:rPr>
        <w:t>належаща</w:t>
      </w:r>
      <w:proofErr w:type="spellEnd"/>
      <w:r w:rsidR="002E6556">
        <w:rPr>
          <w:sz w:val="24"/>
          <w:szCs w:val="24"/>
        </w:rPr>
        <w:t xml:space="preserve"> необходимост и мотивирано писмено искане от директорите на училищата.</w:t>
      </w:r>
    </w:p>
    <w:p w:rsidR="002E6556" w:rsidRPr="002E6556" w:rsidRDefault="002E6556" w:rsidP="00E55B1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2.Утвърждава 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смесени групи с деца от 3 до 6 години включително, в детските градини на територията на Община Хитрино, с минимална средна месечна </w:t>
      </w:r>
      <w:proofErr w:type="spellStart"/>
      <w:r>
        <w:rPr>
          <w:sz w:val="24"/>
          <w:szCs w:val="24"/>
        </w:rPr>
        <w:t>посещаемост</w:t>
      </w:r>
      <w:proofErr w:type="spellEnd"/>
      <w:r>
        <w:rPr>
          <w:sz w:val="24"/>
          <w:szCs w:val="24"/>
        </w:rPr>
        <w:t xml:space="preserve"> 12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дванадесет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деца в група.</w:t>
      </w:r>
    </w:p>
    <w:p w:rsidR="00E55B17" w:rsidRPr="002E6556" w:rsidRDefault="002E6556" w:rsidP="002E6556">
      <w:pPr>
        <w:pStyle w:val="aa"/>
        <w:ind w:firstLine="708"/>
        <w:jc w:val="center"/>
        <w:rPr>
          <w:b/>
          <w:sz w:val="24"/>
          <w:szCs w:val="24"/>
        </w:rPr>
      </w:pPr>
      <w:r w:rsidRPr="002E6556">
        <w:rPr>
          <w:b/>
          <w:sz w:val="24"/>
          <w:szCs w:val="24"/>
        </w:rPr>
        <w:t>ПО ТРЕТА ТОЧКА ОТ ДНЕВНИЯ РЕД</w:t>
      </w:r>
    </w:p>
    <w:p w:rsidR="002E6556" w:rsidRPr="0080788B" w:rsidRDefault="002E6556" w:rsidP="002E6556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Приемане на решение за определяне на концесионер за обект „Кладенец” в село Трем.</w:t>
      </w:r>
    </w:p>
    <w:p w:rsidR="00FB1D4E" w:rsidRPr="00296883" w:rsidRDefault="002E6556" w:rsidP="007329D3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Илхан </w:t>
      </w:r>
      <w:r w:rsidRPr="002E6556">
        <w:rPr>
          <w:sz w:val="24"/>
          <w:szCs w:val="24"/>
        </w:rPr>
        <w:t>Ахмед-зам.кмет на община</w:t>
      </w:r>
      <w:r w:rsidR="00810B58">
        <w:rPr>
          <w:sz w:val="24"/>
          <w:szCs w:val="24"/>
        </w:rPr>
        <w:t xml:space="preserve"> Хитрино. </w:t>
      </w:r>
    </w:p>
    <w:p w:rsidR="00FB1D4E" w:rsidRDefault="009A08A8" w:rsidP="00FB1D4E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14</w:t>
      </w:r>
      <w:r w:rsidR="00FB1D4E" w:rsidRPr="00296883">
        <w:rPr>
          <w:sz w:val="24"/>
          <w:szCs w:val="24"/>
        </w:rPr>
        <w:t xml:space="preserve"> гласа „за”, без „против” и без „въздържали се”, Общински съвет Хитри</w:t>
      </w:r>
      <w:r>
        <w:rPr>
          <w:sz w:val="24"/>
          <w:szCs w:val="24"/>
        </w:rPr>
        <w:t>но на основание чл.21, ал.1, т.8</w:t>
      </w:r>
      <w:r w:rsidR="00FB1D4E" w:rsidRPr="00296883">
        <w:rPr>
          <w:sz w:val="24"/>
          <w:szCs w:val="24"/>
        </w:rPr>
        <w:t xml:space="preserve"> и чл.27, ал.4 и 5 от ЗМСМА </w:t>
      </w:r>
      <w:r w:rsidR="00FB1D4E" w:rsidRPr="00296883">
        <w:rPr>
          <w:sz w:val="24"/>
          <w:szCs w:val="24"/>
          <w:lang w:val="en-US"/>
        </w:rPr>
        <w:t>(</w:t>
      </w:r>
      <w:r w:rsidR="00FB1D4E" w:rsidRPr="00296883">
        <w:rPr>
          <w:sz w:val="24"/>
          <w:szCs w:val="24"/>
        </w:rPr>
        <w:t>Закона за местното самоуправление и местната администрация</w:t>
      </w:r>
      <w:r w:rsidR="00FB1D4E" w:rsidRPr="00296883">
        <w:rPr>
          <w:sz w:val="24"/>
          <w:szCs w:val="24"/>
          <w:lang w:val="en-US"/>
        </w:rPr>
        <w:t>)</w:t>
      </w:r>
      <w:r w:rsidR="00FB1D4E" w:rsidRPr="00296883">
        <w:rPr>
          <w:sz w:val="24"/>
          <w:szCs w:val="24"/>
        </w:rPr>
        <w:t xml:space="preserve"> прие</w:t>
      </w:r>
    </w:p>
    <w:p w:rsidR="009A08A8" w:rsidRPr="00F76994" w:rsidRDefault="009A08A8" w:rsidP="00F76994">
      <w:pPr>
        <w:pStyle w:val="aa"/>
        <w:ind w:firstLine="708"/>
        <w:jc w:val="center"/>
        <w:rPr>
          <w:b/>
          <w:sz w:val="24"/>
          <w:szCs w:val="24"/>
        </w:rPr>
      </w:pPr>
      <w:r w:rsidRPr="00F76994">
        <w:rPr>
          <w:b/>
          <w:sz w:val="24"/>
          <w:szCs w:val="24"/>
        </w:rPr>
        <w:t>РЕШЕНИЕ № 74</w:t>
      </w:r>
    </w:p>
    <w:p w:rsid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На основание чл. 58, ал. 2, т. 1 и чл. 59 от Закона за концесиите, във връзка с чл. 87 и чл. 88, ал. 1 от Правилника за прилагане на Закона за концесиите, Общински съвет Хитрино</w:t>
      </w:r>
    </w:p>
    <w:p w:rsidR="00F76994" w:rsidRPr="00F76994" w:rsidRDefault="00F76994" w:rsidP="00F76994">
      <w:pPr>
        <w:pStyle w:val="aa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76994" w:rsidRPr="00F76994" w:rsidRDefault="00F76994" w:rsidP="00F76994">
      <w:pPr>
        <w:pStyle w:val="aa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A37377">
        <w:rPr>
          <w:b/>
          <w:bCs/>
          <w:sz w:val="24"/>
          <w:szCs w:val="24"/>
        </w:rPr>
        <w:t>Определя</w:t>
      </w:r>
      <w:r>
        <w:rPr>
          <w:b/>
          <w:bCs/>
          <w:sz w:val="24"/>
          <w:szCs w:val="24"/>
        </w:rPr>
        <w:t xml:space="preserve"> </w:t>
      </w:r>
      <w:r w:rsidRPr="00F76994">
        <w:rPr>
          <w:b/>
          <w:sz w:val="24"/>
          <w:szCs w:val="24"/>
        </w:rPr>
        <w:t>за концесионер</w:t>
      </w:r>
      <w:r w:rsidRPr="00F76994">
        <w:rPr>
          <w:sz w:val="24"/>
          <w:szCs w:val="24"/>
        </w:rPr>
        <w:t xml:space="preserve"> на общински имот, публична общинска собственост </w:t>
      </w:r>
      <w:proofErr w:type="spellStart"/>
      <w:r w:rsidRPr="00F76994">
        <w:rPr>
          <w:b/>
          <w:bCs/>
          <w:sz w:val="24"/>
          <w:szCs w:val="24"/>
          <w:lang w:val="ru-RU"/>
        </w:rPr>
        <w:t>Кладенец</w:t>
      </w:r>
      <w:proofErr w:type="spellEnd"/>
      <w:r w:rsidRPr="00F76994">
        <w:rPr>
          <w:bCs/>
          <w:sz w:val="24"/>
          <w:szCs w:val="24"/>
          <w:lang w:val="ru-RU"/>
        </w:rPr>
        <w:t xml:space="preserve"> в </w:t>
      </w:r>
      <w:proofErr w:type="spellStart"/>
      <w:r w:rsidRPr="00F76994">
        <w:rPr>
          <w:bCs/>
          <w:sz w:val="24"/>
          <w:szCs w:val="24"/>
          <w:lang w:val="ru-RU"/>
        </w:rPr>
        <w:t>местност</w:t>
      </w:r>
      <w:r w:rsidR="00C16247">
        <w:rPr>
          <w:bCs/>
          <w:sz w:val="24"/>
          <w:szCs w:val="24"/>
          <w:lang w:val="ru-RU"/>
        </w:rPr>
        <w:t>т</w:t>
      </w:r>
      <w:r w:rsidRPr="00F76994">
        <w:rPr>
          <w:bCs/>
          <w:sz w:val="24"/>
          <w:szCs w:val="24"/>
          <w:lang w:val="ru-RU"/>
        </w:rPr>
        <w:t>а</w:t>
      </w:r>
      <w:proofErr w:type="spellEnd"/>
      <w:r w:rsidRPr="00F76994">
        <w:rPr>
          <w:bCs/>
          <w:sz w:val="24"/>
          <w:szCs w:val="24"/>
          <w:lang w:val="ru-RU"/>
        </w:rPr>
        <w:t xml:space="preserve"> </w:t>
      </w:r>
      <w:r w:rsidRPr="00F76994">
        <w:rPr>
          <w:sz w:val="24"/>
          <w:szCs w:val="24"/>
        </w:rPr>
        <w:t>„</w:t>
      </w:r>
      <w:proofErr w:type="spellStart"/>
      <w:r w:rsidRPr="00F76994">
        <w:rPr>
          <w:bCs/>
          <w:sz w:val="24"/>
          <w:szCs w:val="24"/>
          <w:lang w:val="ru-RU"/>
        </w:rPr>
        <w:t>Каршия</w:t>
      </w:r>
      <w:proofErr w:type="spellEnd"/>
      <w:r w:rsidRPr="00F76994">
        <w:rPr>
          <w:sz w:val="24"/>
          <w:szCs w:val="24"/>
        </w:rPr>
        <w:t>”</w:t>
      </w:r>
      <w:r w:rsidRPr="00F76994">
        <w:rPr>
          <w:bCs/>
          <w:sz w:val="24"/>
          <w:szCs w:val="24"/>
          <w:lang w:val="ru-RU"/>
        </w:rPr>
        <w:t xml:space="preserve"> </w:t>
      </w:r>
      <w:proofErr w:type="spellStart"/>
      <w:r w:rsidRPr="00F76994">
        <w:rPr>
          <w:bCs/>
          <w:sz w:val="24"/>
          <w:szCs w:val="24"/>
          <w:lang w:val="ru-RU"/>
        </w:rPr>
        <w:t>заедно</w:t>
      </w:r>
      <w:proofErr w:type="spellEnd"/>
      <w:r w:rsidRPr="00F76994">
        <w:rPr>
          <w:bCs/>
          <w:sz w:val="24"/>
          <w:szCs w:val="24"/>
          <w:lang w:val="ru-RU"/>
        </w:rPr>
        <w:t xml:space="preserve"> с </w:t>
      </w:r>
      <w:proofErr w:type="spellStart"/>
      <w:r w:rsidRPr="00F76994">
        <w:rPr>
          <w:bCs/>
          <w:sz w:val="24"/>
          <w:szCs w:val="24"/>
          <w:lang w:val="ru-RU"/>
        </w:rPr>
        <w:t>прилежащ</w:t>
      </w:r>
      <w:proofErr w:type="spellEnd"/>
      <w:r w:rsidRPr="00F76994">
        <w:rPr>
          <w:bCs/>
          <w:sz w:val="24"/>
          <w:szCs w:val="24"/>
          <w:lang w:val="ru-RU"/>
        </w:rPr>
        <w:t xml:space="preserve"> </w:t>
      </w:r>
      <w:proofErr w:type="spellStart"/>
      <w:r w:rsidRPr="00F76994">
        <w:rPr>
          <w:bCs/>
          <w:sz w:val="24"/>
          <w:szCs w:val="24"/>
          <w:lang w:val="ru-RU"/>
        </w:rPr>
        <w:t>терен</w:t>
      </w:r>
      <w:proofErr w:type="spellEnd"/>
      <w:r w:rsidRPr="00F76994">
        <w:rPr>
          <w:sz w:val="24"/>
          <w:szCs w:val="24"/>
          <w:lang w:val="ru-RU"/>
        </w:rPr>
        <w:t xml:space="preserve"> с </w:t>
      </w:r>
      <w:proofErr w:type="spellStart"/>
      <w:r w:rsidRPr="00F76994">
        <w:rPr>
          <w:sz w:val="24"/>
          <w:szCs w:val="24"/>
          <w:lang w:val="ru-RU"/>
        </w:rPr>
        <w:t>площ</w:t>
      </w:r>
      <w:proofErr w:type="spellEnd"/>
      <w:r w:rsidRPr="00F76994">
        <w:rPr>
          <w:sz w:val="24"/>
          <w:szCs w:val="24"/>
        </w:rPr>
        <w:t xml:space="preserve"> </w:t>
      </w:r>
      <w:r w:rsidRPr="00F76994">
        <w:rPr>
          <w:sz w:val="24"/>
          <w:szCs w:val="24"/>
          <w:lang w:val="ru-RU"/>
        </w:rPr>
        <w:t xml:space="preserve"> 2, 722</w:t>
      </w:r>
      <w:r w:rsidRPr="00F76994">
        <w:rPr>
          <w:sz w:val="24"/>
          <w:szCs w:val="24"/>
        </w:rPr>
        <w:t xml:space="preserve"> дка</w:t>
      </w:r>
      <w:r w:rsidRPr="00F76994">
        <w:rPr>
          <w:bCs/>
          <w:sz w:val="24"/>
          <w:szCs w:val="24"/>
          <w:lang w:val="ru-RU"/>
        </w:rPr>
        <w:t xml:space="preserve">, </w:t>
      </w:r>
      <w:proofErr w:type="spellStart"/>
      <w:r w:rsidRPr="00F76994">
        <w:rPr>
          <w:bCs/>
          <w:sz w:val="24"/>
          <w:szCs w:val="24"/>
          <w:lang w:val="ru-RU"/>
        </w:rPr>
        <w:t>находящ</w:t>
      </w:r>
      <w:proofErr w:type="spellEnd"/>
      <w:r w:rsidRPr="00F76994">
        <w:rPr>
          <w:bCs/>
          <w:sz w:val="24"/>
          <w:szCs w:val="24"/>
          <w:lang w:val="ru-RU"/>
        </w:rPr>
        <w:t xml:space="preserve"> се в </w:t>
      </w:r>
      <w:proofErr w:type="spellStart"/>
      <w:r w:rsidRPr="00F76994">
        <w:rPr>
          <w:bCs/>
          <w:sz w:val="24"/>
          <w:szCs w:val="24"/>
          <w:lang w:val="ru-RU"/>
        </w:rPr>
        <w:t>землището</w:t>
      </w:r>
      <w:proofErr w:type="spellEnd"/>
      <w:r w:rsidRPr="00F76994">
        <w:rPr>
          <w:bCs/>
          <w:sz w:val="24"/>
          <w:szCs w:val="24"/>
          <w:lang w:val="ru-RU"/>
        </w:rPr>
        <w:t xml:space="preserve"> на </w:t>
      </w:r>
      <w:r w:rsidRPr="00F76994">
        <w:rPr>
          <w:sz w:val="24"/>
          <w:szCs w:val="24"/>
          <w:lang w:val="ru-RU"/>
        </w:rPr>
        <w:t xml:space="preserve">с. </w:t>
      </w:r>
      <w:r w:rsidRPr="00F76994">
        <w:rPr>
          <w:bCs/>
          <w:sz w:val="24"/>
          <w:szCs w:val="24"/>
        </w:rPr>
        <w:t>Трем</w:t>
      </w:r>
      <w:r w:rsidRPr="00F76994">
        <w:rPr>
          <w:sz w:val="24"/>
          <w:szCs w:val="24"/>
          <w:lang w:val="ru-RU"/>
        </w:rPr>
        <w:t xml:space="preserve"> с ЕКАТТЕ </w:t>
      </w:r>
      <w:r w:rsidRPr="00F76994">
        <w:rPr>
          <w:sz w:val="24"/>
          <w:szCs w:val="24"/>
        </w:rPr>
        <w:t>73050</w:t>
      </w:r>
      <w:r w:rsidRPr="00F76994">
        <w:rPr>
          <w:sz w:val="24"/>
          <w:szCs w:val="24"/>
          <w:lang w:val="ru-RU"/>
        </w:rPr>
        <w:t xml:space="preserve">,  </w:t>
      </w:r>
      <w:proofErr w:type="spellStart"/>
      <w:r w:rsidRPr="00F76994">
        <w:rPr>
          <w:sz w:val="24"/>
          <w:szCs w:val="24"/>
          <w:lang w:val="ru-RU"/>
        </w:rPr>
        <w:t>имот</w:t>
      </w:r>
      <w:proofErr w:type="spellEnd"/>
      <w:r w:rsidRPr="00F76994">
        <w:rPr>
          <w:sz w:val="24"/>
          <w:szCs w:val="24"/>
          <w:lang w:val="ru-RU"/>
        </w:rPr>
        <w:t xml:space="preserve"> № </w:t>
      </w:r>
      <w:r w:rsidRPr="00F76994">
        <w:rPr>
          <w:sz w:val="24"/>
          <w:szCs w:val="24"/>
        </w:rPr>
        <w:t xml:space="preserve">000 138, </w:t>
      </w:r>
      <w:r w:rsidR="00A37377">
        <w:rPr>
          <w:sz w:val="24"/>
          <w:szCs w:val="24"/>
          <w:lang w:val="ru-RU"/>
        </w:rPr>
        <w:t>с АОС № 2377/26.05.</w:t>
      </w:r>
      <w:r w:rsidRPr="00F76994">
        <w:rPr>
          <w:sz w:val="24"/>
          <w:szCs w:val="24"/>
          <w:lang w:val="ru-RU"/>
        </w:rPr>
        <w:t>2014 год</w:t>
      </w:r>
      <w:r w:rsidRPr="00F76994">
        <w:rPr>
          <w:sz w:val="24"/>
          <w:szCs w:val="24"/>
        </w:rPr>
        <w:t>.</w:t>
      </w:r>
      <w:r w:rsidR="00A37377">
        <w:rPr>
          <w:sz w:val="24"/>
          <w:szCs w:val="24"/>
          <w:lang w:val="ru-RU"/>
        </w:rPr>
        <w:t xml:space="preserve">, </w:t>
      </w:r>
      <w:proofErr w:type="spellStart"/>
      <w:r w:rsidRPr="00F76994">
        <w:rPr>
          <w:sz w:val="24"/>
          <w:szCs w:val="24"/>
          <w:lang w:val="ru-RU"/>
        </w:rPr>
        <w:t>издаден</w:t>
      </w:r>
      <w:proofErr w:type="spellEnd"/>
      <w:r w:rsidRPr="00F76994">
        <w:rPr>
          <w:sz w:val="24"/>
          <w:szCs w:val="24"/>
          <w:lang w:val="ru-RU"/>
        </w:rPr>
        <w:t xml:space="preserve"> от </w:t>
      </w:r>
      <w:proofErr w:type="spellStart"/>
      <w:r w:rsidRPr="00F76994">
        <w:rPr>
          <w:sz w:val="24"/>
          <w:szCs w:val="24"/>
          <w:lang w:val="ru-RU"/>
        </w:rPr>
        <w:t>кмета</w:t>
      </w:r>
      <w:proofErr w:type="spellEnd"/>
      <w:r w:rsidRPr="00F76994">
        <w:rPr>
          <w:sz w:val="24"/>
          <w:szCs w:val="24"/>
          <w:lang w:val="ru-RU"/>
        </w:rPr>
        <w:t xml:space="preserve"> на Община </w:t>
      </w:r>
      <w:proofErr w:type="spellStart"/>
      <w:r w:rsidRPr="00F76994">
        <w:rPr>
          <w:sz w:val="24"/>
          <w:szCs w:val="24"/>
          <w:lang w:val="ru-RU"/>
        </w:rPr>
        <w:t>Хитрино</w:t>
      </w:r>
      <w:proofErr w:type="spellEnd"/>
      <w:r w:rsidRPr="00F76994">
        <w:rPr>
          <w:sz w:val="24"/>
          <w:szCs w:val="24"/>
          <w:lang w:val="ru-RU"/>
        </w:rPr>
        <w:t xml:space="preserve">, </w:t>
      </w:r>
      <w:proofErr w:type="spellStart"/>
      <w:r w:rsidRPr="00F76994">
        <w:rPr>
          <w:sz w:val="24"/>
          <w:szCs w:val="24"/>
          <w:lang w:val="ru-RU"/>
        </w:rPr>
        <w:t>класираният</w:t>
      </w:r>
      <w:proofErr w:type="spellEnd"/>
      <w:r w:rsidRPr="00F76994">
        <w:rPr>
          <w:sz w:val="24"/>
          <w:szCs w:val="24"/>
          <w:lang w:val="ru-RU"/>
        </w:rPr>
        <w:t xml:space="preserve"> на </w:t>
      </w:r>
      <w:proofErr w:type="spellStart"/>
      <w:r w:rsidRPr="00F76994">
        <w:rPr>
          <w:sz w:val="24"/>
          <w:szCs w:val="24"/>
          <w:lang w:val="ru-RU"/>
        </w:rPr>
        <w:t>първо</w:t>
      </w:r>
      <w:proofErr w:type="spell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място</w:t>
      </w:r>
      <w:proofErr w:type="spellEnd"/>
      <w:r w:rsidRPr="00F76994">
        <w:rPr>
          <w:sz w:val="24"/>
          <w:szCs w:val="24"/>
          <w:lang w:val="ru-RU"/>
        </w:rPr>
        <w:t xml:space="preserve"> участник </w:t>
      </w:r>
      <w:r w:rsidRPr="00F76994">
        <w:rPr>
          <w:rStyle w:val="NewCharacter"/>
          <w:rFonts w:asciiTheme="minorHAnsi" w:hAnsiTheme="minorHAnsi"/>
          <w:szCs w:val="24"/>
        </w:rPr>
        <w:t>„</w:t>
      </w:r>
      <w:r w:rsidRPr="00F76994">
        <w:rPr>
          <w:b/>
          <w:sz w:val="24"/>
          <w:szCs w:val="24"/>
        </w:rPr>
        <w:t>ЕКАНИ” АД</w:t>
      </w:r>
      <w:r w:rsidRPr="00F76994">
        <w:rPr>
          <w:sz w:val="24"/>
          <w:szCs w:val="24"/>
        </w:rPr>
        <w:t xml:space="preserve">, </w:t>
      </w:r>
      <w:proofErr w:type="gramStart"/>
      <w:r w:rsidRPr="00F76994">
        <w:rPr>
          <w:sz w:val="24"/>
          <w:szCs w:val="24"/>
        </w:rPr>
        <w:t>с</w:t>
      </w:r>
      <w:proofErr w:type="gramEnd"/>
      <w:r w:rsidRPr="00F76994">
        <w:rPr>
          <w:sz w:val="24"/>
          <w:szCs w:val="24"/>
        </w:rPr>
        <w:t>. Трем</w:t>
      </w:r>
      <w:r w:rsidRPr="00F76994">
        <w:rPr>
          <w:color w:val="000080"/>
          <w:sz w:val="24"/>
          <w:szCs w:val="24"/>
        </w:rPr>
        <w:t xml:space="preserve">, </w:t>
      </w:r>
      <w:r w:rsidRPr="00F76994">
        <w:rPr>
          <w:sz w:val="24"/>
          <w:szCs w:val="24"/>
        </w:rPr>
        <w:t xml:space="preserve">с </w:t>
      </w:r>
      <w:r w:rsidRPr="00F76994">
        <w:rPr>
          <w:b/>
          <w:sz w:val="24"/>
          <w:szCs w:val="24"/>
        </w:rPr>
        <w:t>ЕИК 103152968</w:t>
      </w:r>
      <w:r w:rsidR="00A37377">
        <w:rPr>
          <w:sz w:val="24"/>
          <w:szCs w:val="24"/>
        </w:rPr>
        <w:t>.</w:t>
      </w:r>
      <w:r w:rsidRPr="00F76994">
        <w:rPr>
          <w:sz w:val="24"/>
          <w:szCs w:val="24"/>
        </w:rPr>
        <w:t xml:space="preserve"> 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b/>
          <w:sz w:val="24"/>
          <w:szCs w:val="24"/>
        </w:rPr>
        <w:t>2.</w:t>
      </w:r>
      <w:r w:rsidRPr="00F76994">
        <w:rPr>
          <w:sz w:val="24"/>
          <w:szCs w:val="24"/>
        </w:rPr>
        <w:t xml:space="preserve"> В съответствие с офертата на участника и проекта на договор, включен към</w:t>
      </w:r>
      <w:r>
        <w:rPr>
          <w:sz w:val="24"/>
          <w:szCs w:val="24"/>
        </w:rPr>
        <w:t xml:space="preserve"> </w:t>
      </w:r>
      <w:r w:rsidRPr="00F76994">
        <w:rPr>
          <w:sz w:val="24"/>
          <w:szCs w:val="24"/>
        </w:rPr>
        <w:t>документацията за участие, конкретизира условията на концесията и задълженията на</w:t>
      </w:r>
    </w:p>
    <w:p w:rsidR="00F76994" w:rsidRPr="00F76994" w:rsidRDefault="00F76994" w:rsidP="00F76994">
      <w:pPr>
        <w:pStyle w:val="aa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концесионера, както следва: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2.1. Еднократно концесионно плащане - 1200.00 лева без ДДС при сключване на договора за концесия.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2.2. Гаранция за изпълнение на задълженията по концесионния договор:</w:t>
      </w:r>
    </w:p>
    <w:p w:rsidR="00F76994" w:rsidRPr="00F76994" w:rsidRDefault="00F76994" w:rsidP="00F76994">
      <w:pPr>
        <w:pStyle w:val="aa"/>
        <w:jc w:val="both"/>
        <w:rPr>
          <w:sz w:val="24"/>
          <w:szCs w:val="24"/>
        </w:rPr>
      </w:pPr>
      <w:r w:rsidRPr="00F76994">
        <w:rPr>
          <w:sz w:val="24"/>
          <w:szCs w:val="24"/>
        </w:rPr>
        <w:tab/>
        <w:t xml:space="preserve"> </w:t>
      </w:r>
      <w:r w:rsidRPr="00F76994">
        <w:rPr>
          <w:sz w:val="24"/>
          <w:szCs w:val="24"/>
          <w:lang w:val="ru-RU"/>
        </w:rPr>
        <w:t xml:space="preserve">Безусловна и неотменяема </w:t>
      </w:r>
      <w:proofErr w:type="spellStart"/>
      <w:r w:rsidRPr="00F76994">
        <w:rPr>
          <w:sz w:val="24"/>
          <w:szCs w:val="24"/>
          <w:lang w:val="ru-RU"/>
        </w:rPr>
        <w:t>банкова</w:t>
      </w:r>
      <w:proofErr w:type="spell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гаранция</w:t>
      </w:r>
      <w:proofErr w:type="spellEnd"/>
      <w:r w:rsidRPr="00F76994">
        <w:rPr>
          <w:sz w:val="24"/>
          <w:szCs w:val="24"/>
          <w:lang w:val="ru-RU"/>
        </w:rPr>
        <w:t xml:space="preserve"> за </w:t>
      </w:r>
      <w:proofErr w:type="spellStart"/>
      <w:r w:rsidRPr="00F76994">
        <w:rPr>
          <w:sz w:val="24"/>
          <w:szCs w:val="24"/>
          <w:lang w:val="ru-RU"/>
        </w:rPr>
        <w:t>първата</w:t>
      </w:r>
      <w:proofErr w:type="spellEnd"/>
      <w:r w:rsidRPr="00F76994">
        <w:rPr>
          <w:sz w:val="24"/>
          <w:szCs w:val="24"/>
          <w:lang w:val="ru-RU"/>
        </w:rPr>
        <w:t xml:space="preserve"> година </w:t>
      </w:r>
      <w:proofErr w:type="spellStart"/>
      <w:r w:rsidRPr="00F76994">
        <w:rPr>
          <w:sz w:val="24"/>
          <w:szCs w:val="24"/>
          <w:lang w:val="ru-RU"/>
        </w:rPr>
        <w:t>гаранцията</w:t>
      </w:r>
      <w:proofErr w:type="spellEnd"/>
      <w:r w:rsidRPr="00F76994">
        <w:rPr>
          <w:sz w:val="24"/>
          <w:szCs w:val="24"/>
          <w:lang w:val="ru-RU"/>
        </w:rPr>
        <w:t xml:space="preserve"> да </w:t>
      </w:r>
      <w:proofErr w:type="spellStart"/>
      <w:r w:rsidRPr="00F76994">
        <w:rPr>
          <w:sz w:val="24"/>
          <w:szCs w:val="24"/>
          <w:lang w:val="ru-RU"/>
        </w:rPr>
        <w:t>бъде</w:t>
      </w:r>
      <w:proofErr w:type="spellEnd"/>
      <w:r w:rsidRPr="00F76994">
        <w:rPr>
          <w:sz w:val="24"/>
          <w:szCs w:val="24"/>
          <w:lang w:val="ru-RU"/>
        </w:rPr>
        <w:t xml:space="preserve"> в размер на 10 % от </w:t>
      </w:r>
      <w:proofErr w:type="spellStart"/>
      <w:r w:rsidRPr="00F76994">
        <w:rPr>
          <w:sz w:val="24"/>
          <w:szCs w:val="24"/>
          <w:lang w:val="ru-RU"/>
        </w:rPr>
        <w:t>очакваното</w:t>
      </w:r>
      <w:proofErr w:type="spell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концесионно</w:t>
      </w:r>
      <w:proofErr w:type="spell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възнаграждение</w:t>
      </w:r>
      <w:proofErr w:type="spellEnd"/>
      <w:r w:rsidRPr="00F76994">
        <w:rPr>
          <w:sz w:val="24"/>
          <w:szCs w:val="24"/>
          <w:lang w:val="ru-RU"/>
        </w:rPr>
        <w:t xml:space="preserve"> и да се </w:t>
      </w:r>
      <w:proofErr w:type="spellStart"/>
      <w:r w:rsidRPr="00F76994">
        <w:rPr>
          <w:sz w:val="24"/>
          <w:szCs w:val="24"/>
          <w:lang w:val="ru-RU"/>
        </w:rPr>
        <w:t>представи</w:t>
      </w:r>
      <w:proofErr w:type="spellEnd"/>
      <w:r w:rsidRPr="00F76994">
        <w:rPr>
          <w:sz w:val="24"/>
          <w:szCs w:val="24"/>
          <w:lang w:val="ru-RU"/>
        </w:rPr>
        <w:t xml:space="preserve"> на </w:t>
      </w:r>
      <w:proofErr w:type="spellStart"/>
      <w:r w:rsidRPr="00F76994">
        <w:rPr>
          <w:sz w:val="24"/>
          <w:szCs w:val="24"/>
          <w:lang w:val="ru-RU"/>
        </w:rPr>
        <w:t>концедента</w:t>
      </w:r>
      <w:proofErr w:type="spellEnd"/>
      <w:r w:rsidRPr="00F76994">
        <w:rPr>
          <w:sz w:val="24"/>
          <w:szCs w:val="24"/>
          <w:lang w:val="ru-RU"/>
        </w:rPr>
        <w:t xml:space="preserve"> в 30 </w:t>
      </w:r>
      <w:proofErr w:type="spellStart"/>
      <w:r w:rsidRPr="00F76994">
        <w:rPr>
          <w:sz w:val="24"/>
          <w:szCs w:val="24"/>
          <w:lang w:val="ru-RU"/>
        </w:rPr>
        <w:t>дневен</w:t>
      </w:r>
      <w:proofErr w:type="spellEnd"/>
      <w:r w:rsidRPr="00F76994">
        <w:rPr>
          <w:sz w:val="24"/>
          <w:szCs w:val="24"/>
          <w:lang w:val="ru-RU"/>
        </w:rPr>
        <w:t xml:space="preserve"> срок </w:t>
      </w:r>
      <w:proofErr w:type="gramStart"/>
      <w:r w:rsidRPr="00F76994">
        <w:rPr>
          <w:sz w:val="24"/>
          <w:szCs w:val="24"/>
          <w:lang w:val="ru-RU"/>
        </w:rPr>
        <w:t>от</w:t>
      </w:r>
      <w:proofErr w:type="gram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влизането</w:t>
      </w:r>
      <w:proofErr w:type="spellEnd"/>
      <w:r w:rsidRPr="00F76994">
        <w:rPr>
          <w:sz w:val="24"/>
          <w:szCs w:val="24"/>
          <w:lang w:val="ru-RU"/>
        </w:rPr>
        <w:t xml:space="preserve"> в сила на </w:t>
      </w:r>
      <w:proofErr w:type="spellStart"/>
      <w:r w:rsidRPr="00F76994">
        <w:rPr>
          <w:sz w:val="24"/>
          <w:szCs w:val="24"/>
          <w:lang w:val="ru-RU"/>
        </w:rPr>
        <w:t>концесионния</w:t>
      </w:r>
      <w:proofErr w:type="spellEnd"/>
      <w:r w:rsidRPr="00F76994">
        <w:rPr>
          <w:sz w:val="24"/>
          <w:szCs w:val="24"/>
          <w:lang w:val="ru-RU"/>
        </w:rPr>
        <w:t xml:space="preserve"> договор.</w:t>
      </w:r>
    </w:p>
    <w:p w:rsidR="00F76994" w:rsidRPr="00F76994" w:rsidRDefault="00F76994" w:rsidP="00F76994">
      <w:pPr>
        <w:pStyle w:val="aa"/>
        <w:jc w:val="both"/>
        <w:rPr>
          <w:sz w:val="24"/>
          <w:szCs w:val="24"/>
        </w:rPr>
      </w:pPr>
      <w:r w:rsidRPr="00F76994">
        <w:rPr>
          <w:sz w:val="24"/>
          <w:szCs w:val="24"/>
        </w:rPr>
        <w:tab/>
      </w:r>
      <w:r w:rsidRPr="00F76994">
        <w:rPr>
          <w:sz w:val="24"/>
          <w:szCs w:val="24"/>
          <w:lang w:val="ru-RU"/>
        </w:rPr>
        <w:t xml:space="preserve">За </w:t>
      </w:r>
      <w:proofErr w:type="spellStart"/>
      <w:r w:rsidRPr="00F76994">
        <w:rPr>
          <w:sz w:val="24"/>
          <w:szCs w:val="24"/>
          <w:lang w:val="ru-RU"/>
        </w:rPr>
        <w:t>всяка</w:t>
      </w:r>
      <w:proofErr w:type="spell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следваща</w:t>
      </w:r>
      <w:proofErr w:type="spellEnd"/>
      <w:r w:rsidRPr="00F76994">
        <w:rPr>
          <w:sz w:val="24"/>
          <w:szCs w:val="24"/>
          <w:lang w:val="ru-RU"/>
        </w:rPr>
        <w:t xml:space="preserve"> година </w:t>
      </w:r>
      <w:proofErr w:type="gramStart"/>
      <w:r w:rsidRPr="00F76994">
        <w:rPr>
          <w:sz w:val="24"/>
          <w:szCs w:val="24"/>
          <w:lang w:val="ru-RU"/>
        </w:rPr>
        <w:t>за</w:t>
      </w:r>
      <w:proofErr w:type="gramEnd"/>
      <w:r w:rsidRPr="00F76994">
        <w:rPr>
          <w:sz w:val="24"/>
          <w:szCs w:val="24"/>
          <w:lang w:val="ru-RU"/>
        </w:rPr>
        <w:t xml:space="preserve"> срока на </w:t>
      </w:r>
      <w:proofErr w:type="spellStart"/>
      <w:r w:rsidRPr="00F76994">
        <w:rPr>
          <w:sz w:val="24"/>
          <w:szCs w:val="24"/>
          <w:lang w:val="ru-RU"/>
        </w:rPr>
        <w:t>концесията</w:t>
      </w:r>
      <w:proofErr w:type="spellEnd"/>
      <w:r w:rsidRPr="00F76994">
        <w:rPr>
          <w:sz w:val="24"/>
          <w:szCs w:val="24"/>
          <w:lang w:val="ru-RU"/>
        </w:rPr>
        <w:t xml:space="preserve">, </w:t>
      </w:r>
      <w:proofErr w:type="spellStart"/>
      <w:r w:rsidRPr="00F76994">
        <w:rPr>
          <w:sz w:val="24"/>
          <w:szCs w:val="24"/>
          <w:lang w:val="ru-RU"/>
        </w:rPr>
        <w:t>гаранцията</w:t>
      </w:r>
      <w:proofErr w:type="spellEnd"/>
      <w:r w:rsidRPr="00F76994">
        <w:rPr>
          <w:sz w:val="24"/>
          <w:szCs w:val="24"/>
          <w:lang w:val="ru-RU"/>
        </w:rPr>
        <w:t xml:space="preserve"> да </w:t>
      </w:r>
      <w:proofErr w:type="spellStart"/>
      <w:r w:rsidRPr="00F76994">
        <w:rPr>
          <w:sz w:val="24"/>
          <w:szCs w:val="24"/>
          <w:lang w:val="ru-RU"/>
        </w:rPr>
        <w:t>бъде</w:t>
      </w:r>
      <w:proofErr w:type="spellEnd"/>
      <w:r w:rsidRPr="00F76994">
        <w:rPr>
          <w:sz w:val="24"/>
          <w:szCs w:val="24"/>
          <w:lang w:val="ru-RU"/>
        </w:rPr>
        <w:t xml:space="preserve"> в размер на 10 % от </w:t>
      </w:r>
      <w:proofErr w:type="spellStart"/>
      <w:r w:rsidRPr="00F76994">
        <w:rPr>
          <w:sz w:val="24"/>
          <w:szCs w:val="24"/>
          <w:lang w:val="ru-RU"/>
        </w:rPr>
        <w:t>концесионното</w:t>
      </w:r>
      <w:proofErr w:type="spell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възнаграждение</w:t>
      </w:r>
      <w:proofErr w:type="spellEnd"/>
      <w:r w:rsidRPr="00F76994">
        <w:rPr>
          <w:sz w:val="24"/>
          <w:szCs w:val="24"/>
          <w:lang w:val="ru-RU"/>
        </w:rPr>
        <w:t xml:space="preserve"> за </w:t>
      </w:r>
      <w:proofErr w:type="spellStart"/>
      <w:r w:rsidRPr="00F76994">
        <w:rPr>
          <w:sz w:val="24"/>
          <w:szCs w:val="24"/>
          <w:lang w:val="ru-RU"/>
        </w:rPr>
        <w:t>предходната</w:t>
      </w:r>
      <w:proofErr w:type="spellEnd"/>
      <w:r w:rsidRPr="00F76994">
        <w:rPr>
          <w:sz w:val="24"/>
          <w:szCs w:val="24"/>
          <w:lang w:val="ru-RU"/>
        </w:rPr>
        <w:t xml:space="preserve"> година и да се </w:t>
      </w:r>
      <w:proofErr w:type="spellStart"/>
      <w:r w:rsidRPr="00F76994">
        <w:rPr>
          <w:sz w:val="24"/>
          <w:szCs w:val="24"/>
          <w:lang w:val="ru-RU"/>
        </w:rPr>
        <w:t>представи</w:t>
      </w:r>
      <w:proofErr w:type="spellEnd"/>
      <w:r w:rsidRPr="00F76994">
        <w:rPr>
          <w:sz w:val="24"/>
          <w:szCs w:val="24"/>
          <w:lang w:val="ru-RU"/>
        </w:rPr>
        <w:t xml:space="preserve"> на </w:t>
      </w:r>
      <w:proofErr w:type="spellStart"/>
      <w:r w:rsidRPr="00F76994">
        <w:rPr>
          <w:sz w:val="24"/>
          <w:szCs w:val="24"/>
          <w:lang w:val="ru-RU"/>
        </w:rPr>
        <w:t>концедента</w:t>
      </w:r>
      <w:proofErr w:type="spellEnd"/>
      <w:r w:rsidRPr="00F76994">
        <w:rPr>
          <w:sz w:val="24"/>
          <w:szCs w:val="24"/>
          <w:lang w:val="ru-RU"/>
        </w:rPr>
        <w:t xml:space="preserve"> до </w:t>
      </w:r>
      <w:proofErr w:type="spellStart"/>
      <w:r w:rsidRPr="00F76994">
        <w:rPr>
          <w:sz w:val="24"/>
          <w:szCs w:val="24"/>
          <w:lang w:val="ru-RU"/>
        </w:rPr>
        <w:t>тридесет</w:t>
      </w:r>
      <w:proofErr w:type="spellEnd"/>
      <w:r w:rsidRPr="00F76994">
        <w:rPr>
          <w:sz w:val="24"/>
          <w:szCs w:val="24"/>
          <w:lang w:val="ru-RU"/>
        </w:rPr>
        <w:t xml:space="preserve"> и </w:t>
      </w:r>
      <w:proofErr w:type="spellStart"/>
      <w:r w:rsidRPr="00F76994">
        <w:rPr>
          <w:sz w:val="24"/>
          <w:szCs w:val="24"/>
          <w:lang w:val="ru-RU"/>
        </w:rPr>
        <w:t>първи</w:t>
      </w:r>
      <w:proofErr w:type="spellEnd"/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януари</w:t>
      </w:r>
      <w:proofErr w:type="spellEnd"/>
      <w:r w:rsidRPr="00F76994">
        <w:rPr>
          <w:sz w:val="24"/>
          <w:szCs w:val="24"/>
          <w:lang w:val="ru-RU"/>
        </w:rPr>
        <w:t xml:space="preserve"> на </w:t>
      </w:r>
      <w:proofErr w:type="spellStart"/>
      <w:r w:rsidRPr="00F76994">
        <w:rPr>
          <w:sz w:val="24"/>
          <w:szCs w:val="24"/>
          <w:lang w:val="ru-RU"/>
        </w:rPr>
        <w:t>обезпечената</w:t>
      </w:r>
      <w:proofErr w:type="spellEnd"/>
      <w:r w:rsidRPr="00F76994">
        <w:rPr>
          <w:sz w:val="24"/>
          <w:szCs w:val="24"/>
          <w:lang w:val="ru-RU"/>
        </w:rPr>
        <w:t xml:space="preserve"> година.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2.3. Годишно концесионно плащане 1050.00 лева без ДДС, което се заплаща на 100 % до 30 ноември на съответната година.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Размерът на годишната концесионна вноска се актуализира ежегодно с официалния инфлационен индекс за предходната година, обявен от Националния статистически институт.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 xml:space="preserve">2.4. </w:t>
      </w:r>
      <w:proofErr w:type="spellStart"/>
      <w:r w:rsidRPr="00F76994">
        <w:rPr>
          <w:sz w:val="24"/>
          <w:szCs w:val="24"/>
        </w:rPr>
        <w:t>Гратисен</w:t>
      </w:r>
      <w:proofErr w:type="spellEnd"/>
      <w:r w:rsidRPr="00F76994">
        <w:rPr>
          <w:sz w:val="24"/>
          <w:szCs w:val="24"/>
        </w:rPr>
        <w:t xml:space="preserve"> период, през който концесионера се освобождава от извършването на концесионно плащане с изключение на еднократното концесионно плащане – 2 /две/години.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2.5. Размер на инвестициите, които ще се вложат в обекта  общо 77 000.00 лева без ДДС, за срока на концесията.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lastRenderedPageBreak/>
        <w:t>2.6. Екологични ангажименти в обекта на концесията 18 200.00 лева без ДДС за срока на концесията или годишно по 650.00 лева без ДДС, дължими след третата година. Сумите се превеждат до 3</w:t>
      </w:r>
      <w:r w:rsidRPr="00F76994">
        <w:rPr>
          <w:sz w:val="24"/>
          <w:szCs w:val="24"/>
          <w:lang w:val="en-US"/>
        </w:rPr>
        <w:t>1</w:t>
      </w:r>
      <w:r w:rsidRPr="00F76994">
        <w:rPr>
          <w:sz w:val="24"/>
          <w:szCs w:val="24"/>
        </w:rPr>
        <w:t xml:space="preserve"> октомври  на текущата година по специална банкова сметка в банка обслужваща общината.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2.7. Социални ангажименти в обекта на концесията 3+3 работни места и 8010.00 лева без ДДС за срока на концесията или годишно по 267.00 лева без ДДС</w:t>
      </w:r>
      <w:r w:rsidRPr="00F76994">
        <w:rPr>
          <w:sz w:val="24"/>
          <w:szCs w:val="24"/>
          <w:lang w:val="ru-RU"/>
        </w:rPr>
        <w:t xml:space="preserve">, </w:t>
      </w:r>
      <w:proofErr w:type="spellStart"/>
      <w:r w:rsidRPr="00F76994">
        <w:rPr>
          <w:sz w:val="24"/>
          <w:szCs w:val="24"/>
          <w:lang w:val="ru-RU"/>
        </w:rPr>
        <w:t>сумата</w:t>
      </w:r>
      <w:proofErr w:type="spellEnd"/>
      <w:r w:rsidRPr="00F76994">
        <w:rPr>
          <w:sz w:val="24"/>
          <w:szCs w:val="24"/>
          <w:lang w:val="ru-RU"/>
        </w:rPr>
        <w:t xml:space="preserve"> се </w:t>
      </w:r>
      <w:proofErr w:type="spellStart"/>
      <w:r w:rsidRPr="00F76994">
        <w:rPr>
          <w:sz w:val="24"/>
          <w:szCs w:val="24"/>
          <w:lang w:val="ru-RU"/>
        </w:rPr>
        <w:t>превежда</w:t>
      </w:r>
      <w:proofErr w:type="spellEnd"/>
      <w:r w:rsidRPr="00F76994">
        <w:rPr>
          <w:sz w:val="24"/>
          <w:szCs w:val="24"/>
          <w:lang w:val="ru-RU"/>
        </w:rPr>
        <w:t xml:space="preserve"> до 3</w:t>
      </w:r>
      <w:r w:rsidRPr="00F76994">
        <w:rPr>
          <w:sz w:val="24"/>
          <w:szCs w:val="24"/>
          <w:lang w:val="en-US"/>
        </w:rPr>
        <w:t>0</w:t>
      </w:r>
      <w:r w:rsidRPr="00F76994">
        <w:rPr>
          <w:sz w:val="24"/>
          <w:szCs w:val="24"/>
          <w:lang w:val="ru-RU"/>
        </w:rPr>
        <w:t xml:space="preserve"> </w:t>
      </w:r>
      <w:proofErr w:type="spellStart"/>
      <w:r w:rsidRPr="00F76994">
        <w:rPr>
          <w:sz w:val="24"/>
          <w:szCs w:val="24"/>
          <w:lang w:val="ru-RU"/>
        </w:rPr>
        <w:t>ноември</w:t>
      </w:r>
      <w:proofErr w:type="spellEnd"/>
      <w:r w:rsidRPr="00F76994">
        <w:rPr>
          <w:sz w:val="24"/>
          <w:szCs w:val="24"/>
          <w:lang w:val="ru-RU"/>
        </w:rPr>
        <w:t xml:space="preserve"> на </w:t>
      </w:r>
      <w:proofErr w:type="spellStart"/>
      <w:r w:rsidRPr="00F76994">
        <w:rPr>
          <w:sz w:val="24"/>
          <w:szCs w:val="24"/>
          <w:lang w:val="ru-RU"/>
        </w:rPr>
        <w:t>съответната</w:t>
      </w:r>
      <w:proofErr w:type="spellEnd"/>
      <w:r w:rsidRPr="00F76994">
        <w:rPr>
          <w:sz w:val="24"/>
          <w:szCs w:val="24"/>
          <w:lang w:val="ru-RU"/>
        </w:rPr>
        <w:t xml:space="preserve"> година.</w:t>
      </w:r>
    </w:p>
    <w:p w:rsidR="00F76994" w:rsidRPr="00F76994" w:rsidRDefault="00F76994" w:rsidP="00F76994">
      <w:pPr>
        <w:pStyle w:val="aa"/>
        <w:ind w:firstLine="708"/>
        <w:jc w:val="both"/>
        <w:rPr>
          <w:b/>
          <w:bCs/>
          <w:sz w:val="24"/>
          <w:szCs w:val="24"/>
        </w:rPr>
      </w:pPr>
      <w:r w:rsidRPr="00F76994">
        <w:rPr>
          <w:sz w:val="24"/>
          <w:szCs w:val="24"/>
        </w:rPr>
        <w:t xml:space="preserve">2.8. Срока на концесията е </w:t>
      </w:r>
      <w:r w:rsidRPr="00F76994">
        <w:rPr>
          <w:b/>
          <w:bCs/>
          <w:sz w:val="24"/>
          <w:szCs w:val="24"/>
        </w:rPr>
        <w:t>30 години.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b/>
          <w:sz w:val="24"/>
          <w:szCs w:val="24"/>
        </w:rPr>
        <w:t>3.</w:t>
      </w:r>
      <w:r w:rsidRPr="00F76994">
        <w:rPr>
          <w:sz w:val="24"/>
          <w:szCs w:val="24"/>
        </w:rPr>
        <w:t xml:space="preserve"> На основание чл.59, ал.1, т.2 от ЗК </w:t>
      </w:r>
      <w:r w:rsidR="00A37377">
        <w:rPr>
          <w:sz w:val="24"/>
          <w:szCs w:val="24"/>
          <w:lang w:val="en-US"/>
        </w:rPr>
        <w:t>(</w:t>
      </w:r>
      <w:r w:rsidR="00A37377">
        <w:rPr>
          <w:sz w:val="24"/>
          <w:szCs w:val="24"/>
        </w:rPr>
        <w:t>Закона за концесиите</w:t>
      </w:r>
      <w:r w:rsidR="00A37377">
        <w:rPr>
          <w:sz w:val="24"/>
          <w:szCs w:val="24"/>
          <w:lang w:val="en-US"/>
        </w:rPr>
        <w:t>)</w:t>
      </w:r>
      <w:r w:rsidR="00A37377">
        <w:rPr>
          <w:sz w:val="24"/>
          <w:szCs w:val="24"/>
        </w:rPr>
        <w:t xml:space="preserve"> </w:t>
      </w:r>
      <w:r w:rsidRPr="00F76994">
        <w:rPr>
          <w:sz w:val="24"/>
          <w:szCs w:val="24"/>
        </w:rPr>
        <w:t>определя срок два месеца за сключване на концесионния договор, който започва да тече от влизане в сила на настоящето решение.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b/>
          <w:sz w:val="24"/>
          <w:szCs w:val="24"/>
        </w:rPr>
        <w:t>4.</w:t>
      </w:r>
      <w:r w:rsidRPr="00F76994">
        <w:rPr>
          <w:sz w:val="24"/>
          <w:szCs w:val="24"/>
        </w:rPr>
        <w:t xml:space="preserve"> Концесионният договор влиза в сила от подписването му при условията, определени в същия.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b/>
          <w:sz w:val="24"/>
          <w:szCs w:val="24"/>
        </w:rPr>
        <w:t>5.</w:t>
      </w:r>
      <w:r w:rsidRPr="00F76994">
        <w:rPr>
          <w:sz w:val="24"/>
          <w:szCs w:val="24"/>
        </w:rPr>
        <w:t xml:space="preserve"> Определя Кмета на Общината за орган, който да:</w:t>
      </w:r>
    </w:p>
    <w:p w:rsidR="00F76994" w:rsidRPr="00F76994" w:rsidRDefault="00F76994" w:rsidP="00F76994">
      <w:pPr>
        <w:pStyle w:val="aa"/>
        <w:ind w:firstLine="708"/>
        <w:jc w:val="both"/>
        <w:rPr>
          <w:b/>
          <w:bCs/>
          <w:sz w:val="24"/>
          <w:szCs w:val="24"/>
        </w:rPr>
      </w:pPr>
      <w:r w:rsidRPr="00F76994">
        <w:rPr>
          <w:sz w:val="24"/>
          <w:szCs w:val="24"/>
        </w:rPr>
        <w:t xml:space="preserve">5.1. Сключи концесионния договор с участника определен за концесионер по т. 1 - </w:t>
      </w:r>
      <w:r w:rsidRPr="00F76994">
        <w:rPr>
          <w:rStyle w:val="NewCharacter"/>
          <w:rFonts w:asciiTheme="minorHAnsi" w:hAnsiTheme="minorHAnsi"/>
          <w:szCs w:val="24"/>
        </w:rPr>
        <w:t>„</w:t>
      </w:r>
      <w:r w:rsidRPr="00F76994">
        <w:rPr>
          <w:b/>
          <w:sz w:val="24"/>
          <w:szCs w:val="24"/>
        </w:rPr>
        <w:t>ЕКАНИ” АД</w:t>
      </w:r>
      <w:r w:rsidRPr="00F76994">
        <w:rPr>
          <w:b/>
          <w:bCs/>
          <w:sz w:val="24"/>
          <w:szCs w:val="24"/>
        </w:rPr>
        <w:t>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 xml:space="preserve">5.2. Представлява </w:t>
      </w:r>
      <w:proofErr w:type="spellStart"/>
      <w:r w:rsidRPr="00F76994">
        <w:rPr>
          <w:sz w:val="24"/>
          <w:szCs w:val="24"/>
        </w:rPr>
        <w:t>концедента</w:t>
      </w:r>
      <w:proofErr w:type="spellEnd"/>
      <w:r w:rsidRPr="00F76994">
        <w:rPr>
          <w:sz w:val="24"/>
          <w:szCs w:val="24"/>
        </w:rPr>
        <w:t xml:space="preserve"> по концесионния договор с изключение на прекратяването му.</w:t>
      </w:r>
    </w:p>
    <w:p w:rsidR="00F76994" w:rsidRPr="00F76994" w:rsidRDefault="00F76994" w:rsidP="00F76994">
      <w:pPr>
        <w:pStyle w:val="aa"/>
        <w:ind w:firstLine="708"/>
        <w:jc w:val="both"/>
        <w:rPr>
          <w:sz w:val="24"/>
          <w:szCs w:val="24"/>
        </w:rPr>
      </w:pPr>
      <w:r w:rsidRPr="00F76994">
        <w:rPr>
          <w:sz w:val="24"/>
          <w:szCs w:val="24"/>
        </w:rPr>
        <w:t>5.3. Организира контрола по изпълнение на концесионния договор.</w:t>
      </w:r>
    </w:p>
    <w:p w:rsidR="00F76994" w:rsidRPr="00E33EB7" w:rsidRDefault="00E70E56" w:rsidP="00E33EB7">
      <w:pPr>
        <w:pStyle w:val="aa"/>
        <w:jc w:val="center"/>
        <w:rPr>
          <w:b/>
          <w:sz w:val="24"/>
          <w:szCs w:val="24"/>
        </w:rPr>
      </w:pPr>
      <w:r w:rsidRPr="00E33EB7">
        <w:rPr>
          <w:b/>
          <w:sz w:val="24"/>
          <w:szCs w:val="24"/>
        </w:rPr>
        <w:t>ПО ЧЕТВЪРТА ТОЧКА ОТ ДНЕВНИЯ РЕД</w:t>
      </w:r>
    </w:p>
    <w:p w:rsidR="00E33EB7" w:rsidRPr="0080788B" w:rsidRDefault="00E33EB7" w:rsidP="00E33EB7">
      <w:pPr>
        <w:pStyle w:val="aa"/>
        <w:ind w:firstLine="708"/>
        <w:jc w:val="both"/>
        <w:rPr>
          <w:i/>
          <w:sz w:val="24"/>
          <w:szCs w:val="24"/>
        </w:rPr>
      </w:pPr>
      <w:r w:rsidRPr="0080788B">
        <w:rPr>
          <w:sz w:val="24"/>
          <w:szCs w:val="24"/>
        </w:rPr>
        <w:t>Продажба на имот – частна общинска собственост, във връзка с чл.35, ал.1 от Закона за общинската собственост в землището на село Трем.</w:t>
      </w:r>
    </w:p>
    <w:p w:rsidR="00E33EB7" w:rsidRPr="00296883" w:rsidRDefault="00E33EB7" w:rsidP="007329D3">
      <w:pPr>
        <w:pStyle w:val="aa"/>
        <w:ind w:firstLine="708"/>
        <w:jc w:val="both"/>
        <w:rPr>
          <w:sz w:val="24"/>
          <w:szCs w:val="24"/>
        </w:rPr>
      </w:pPr>
      <w:r w:rsidRPr="00E33EB7">
        <w:rPr>
          <w:sz w:val="24"/>
          <w:szCs w:val="24"/>
        </w:rPr>
        <w:t>Док</w:t>
      </w:r>
      <w:r>
        <w:rPr>
          <w:sz w:val="24"/>
          <w:szCs w:val="24"/>
        </w:rPr>
        <w:t xml:space="preserve">ладва г-н Илхан </w:t>
      </w:r>
      <w:r w:rsidRPr="00E33EB7">
        <w:rPr>
          <w:sz w:val="24"/>
          <w:szCs w:val="24"/>
        </w:rPr>
        <w:t>Ахмед- зам.кмет на община</w:t>
      </w:r>
      <w:r>
        <w:rPr>
          <w:sz w:val="24"/>
          <w:szCs w:val="24"/>
        </w:rPr>
        <w:t xml:space="preserve"> Хитрино. </w:t>
      </w:r>
    </w:p>
    <w:p w:rsidR="00E33EB7" w:rsidRDefault="00E33EB7" w:rsidP="00E33EB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14</w:t>
      </w:r>
      <w:r w:rsidRPr="00296883">
        <w:rPr>
          <w:sz w:val="24"/>
          <w:szCs w:val="24"/>
        </w:rPr>
        <w:t xml:space="preserve"> гласа „за”, без „против” и без „въздържали се”, Общински съвет Хитри</w:t>
      </w:r>
      <w:r>
        <w:rPr>
          <w:sz w:val="24"/>
          <w:szCs w:val="24"/>
        </w:rPr>
        <w:t>но на основание чл.21, ал.1, т.8</w:t>
      </w:r>
      <w:r w:rsidRPr="00296883">
        <w:rPr>
          <w:sz w:val="24"/>
          <w:szCs w:val="24"/>
        </w:rPr>
        <w:t xml:space="preserve"> и чл.27, ал.4 и 5 от ЗМСМА </w:t>
      </w:r>
      <w:r w:rsidRPr="00296883">
        <w:rPr>
          <w:sz w:val="24"/>
          <w:szCs w:val="24"/>
          <w:lang w:val="en-US"/>
        </w:rPr>
        <w:t>(</w:t>
      </w:r>
      <w:r w:rsidRPr="00296883">
        <w:rPr>
          <w:sz w:val="24"/>
          <w:szCs w:val="24"/>
        </w:rPr>
        <w:t>Закона за местното самоуправление и местната администрация</w:t>
      </w:r>
      <w:r w:rsidRPr="00296883">
        <w:rPr>
          <w:sz w:val="24"/>
          <w:szCs w:val="24"/>
          <w:lang w:val="en-US"/>
        </w:rPr>
        <w:t>)</w:t>
      </w:r>
      <w:r w:rsidRPr="00296883">
        <w:rPr>
          <w:sz w:val="24"/>
          <w:szCs w:val="24"/>
        </w:rPr>
        <w:t xml:space="preserve"> прие</w:t>
      </w:r>
    </w:p>
    <w:p w:rsidR="00E33EB7" w:rsidRPr="006F2D4E" w:rsidRDefault="00E33EB7" w:rsidP="006F2D4E">
      <w:pPr>
        <w:pStyle w:val="aa"/>
        <w:ind w:firstLine="708"/>
        <w:jc w:val="center"/>
        <w:rPr>
          <w:b/>
          <w:sz w:val="24"/>
          <w:szCs w:val="24"/>
        </w:rPr>
      </w:pPr>
      <w:r w:rsidRPr="006F2D4E">
        <w:rPr>
          <w:b/>
          <w:sz w:val="24"/>
          <w:szCs w:val="24"/>
        </w:rPr>
        <w:t>РЕШЕНИЕ № 75</w:t>
      </w:r>
    </w:p>
    <w:p w:rsidR="00E33EB7" w:rsidRDefault="00E33EB7" w:rsidP="00E33EB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E33EB7" w:rsidRDefault="00E33EB7" w:rsidP="006F2D4E">
      <w:pPr>
        <w:pStyle w:val="aa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33EB7" w:rsidRDefault="00E33EB7" w:rsidP="00E33EB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 се проведе явен търг за продажба на имот- частна общинска собственост, представляващ имот № 000124 по КВС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картата за възстановена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землището на село Трем, с площ от 251.195 дка в местността „</w:t>
      </w:r>
      <w:proofErr w:type="spellStart"/>
      <w:r>
        <w:rPr>
          <w:sz w:val="24"/>
          <w:szCs w:val="24"/>
        </w:rPr>
        <w:t>Куш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Тарла</w:t>
      </w:r>
      <w:proofErr w:type="spellEnd"/>
      <w:r>
        <w:rPr>
          <w:sz w:val="24"/>
          <w:szCs w:val="24"/>
        </w:rPr>
        <w:t xml:space="preserve">”, начин на трайно ползване- гора в земеделски земи, категория на земята- четвърта, с начална тръжна цена 94 598 лева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деветдесет и четири хиляди</w:t>
      </w:r>
      <w:r w:rsidR="006F2D4E">
        <w:rPr>
          <w:sz w:val="24"/>
          <w:szCs w:val="24"/>
        </w:rPr>
        <w:t xml:space="preserve"> петстотин деветдесет и осем лева</w:t>
      </w:r>
      <w:r>
        <w:rPr>
          <w:sz w:val="24"/>
          <w:szCs w:val="24"/>
          <w:lang w:val="en-US"/>
        </w:rPr>
        <w:t>)</w:t>
      </w:r>
      <w:r w:rsidR="006F2D4E">
        <w:rPr>
          <w:sz w:val="24"/>
          <w:szCs w:val="24"/>
        </w:rPr>
        <w:t>.</w:t>
      </w:r>
    </w:p>
    <w:p w:rsidR="006F2D4E" w:rsidRDefault="006F2D4E" w:rsidP="00E33EB7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Общината да проведе процедурата и сключи договор за продажба на имота.</w:t>
      </w:r>
    </w:p>
    <w:p w:rsidR="006F2D4E" w:rsidRPr="006F2D4E" w:rsidRDefault="006F2D4E" w:rsidP="006F2D4E">
      <w:pPr>
        <w:pStyle w:val="aa"/>
        <w:ind w:firstLine="708"/>
        <w:jc w:val="center"/>
        <w:rPr>
          <w:b/>
          <w:sz w:val="24"/>
          <w:szCs w:val="24"/>
        </w:rPr>
      </w:pPr>
      <w:r w:rsidRPr="006F2D4E">
        <w:rPr>
          <w:b/>
          <w:sz w:val="24"/>
          <w:szCs w:val="24"/>
        </w:rPr>
        <w:t>ПО ПЕТА ТОЧКА ОТ ДНЕВНИЯ РЕД</w:t>
      </w:r>
    </w:p>
    <w:p w:rsidR="006F2D4E" w:rsidRPr="0080788B" w:rsidRDefault="006F2D4E" w:rsidP="006F2D4E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Приемане на Наредба за управление на отпадъците в община Хитрино.</w:t>
      </w:r>
    </w:p>
    <w:p w:rsidR="006F2D4E" w:rsidRPr="00296883" w:rsidRDefault="006F2D4E" w:rsidP="007329D3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Ахмед </w:t>
      </w:r>
      <w:proofErr w:type="spellStart"/>
      <w:r w:rsidRPr="006F2D4E">
        <w:rPr>
          <w:sz w:val="24"/>
          <w:szCs w:val="24"/>
        </w:rPr>
        <w:t>Ахмед</w:t>
      </w:r>
      <w:proofErr w:type="spellEnd"/>
      <w:r w:rsidRPr="006F2D4E">
        <w:rPr>
          <w:sz w:val="24"/>
          <w:szCs w:val="24"/>
        </w:rPr>
        <w:t>- зам.кмет на община</w:t>
      </w:r>
      <w:r>
        <w:rPr>
          <w:sz w:val="24"/>
          <w:szCs w:val="24"/>
        </w:rPr>
        <w:t xml:space="preserve"> Хитрино. </w:t>
      </w:r>
    </w:p>
    <w:p w:rsidR="006F2D4E" w:rsidRDefault="006F2D4E" w:rsidP="006F2D4E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14</w:t>
      </w:r>
      <w:r w:rsidRPr="00296883">
        <w:rPr>
          <w:sz w:val="24"/>
          <w:szCs w:val="24"/>
        </w:rPr>
        <w:t xml:space="preserve"> гласа „за”, без „против” и без „въздържали се”, Общински съвет Хитри</w:t>
      </w:r>
      <w:r>
        <w:rPr>
          <w:sz w:val="24"/>
          <w:szCs w:val="24"/>
        </w:rPr>
        <w:t xml:space="preserve">но на основание чл.21, ал.2 </w:t>
      </w:r>
      <w:r w:rsidRPr="00296883">
        <w:rPr>
          <w:sz w:val="24"/>
          <w:szCs w:val="24"/>
        </w:rPr>
        <w:t xml:space="preserve">от ЗМСМА </w:t>
      </w:r>
      <w:r w:rsidRPr="00296883">
        <w:rPr>
          <w:sz w:val="24"/>
          <w:szCs w:val="24"/>
          <w:lang w:val="en-US"/>
        </w:rPr>
        <w:t>(</w:t>
      </w:r>
      <w:r w:rsidRPr="00296883">
        <w:rPr>
          <w:sz w:val="24"/>
          <w:szCs w:val="24"/>
        </w:rPr>
        <w:t>Закона за местното самоуправление и местната администрация</w:t>
      </w:r>
      <w:r w:rsidRPr="00296883">
        <w:rPr>
          <w:sz w:val="24"/>
          <w:szCs w:val="24"/>
          <w:lang w:val="en-US"/>
        </w:rPr>
        <w:t>)</w:t>
      </w:r>
      <w:r w:rsidRPr="00296883">
        <w:rPr>
          <w:sz w:val="24"/>
          <w:szCs w:val="24"/>
        </w:rPr>
        <w:t xml:space="preserve"> прие</w:t>
      </w:r>
    </w:p>
    <w:p w:rsidR="006F2D4E" w:rsidRPr="00B11469" w:rsidRDefault="006F2D4E" w:rsidP="00B11469">
      <w:pPr>
        <w:pStyle w:val="aa"/>
        <w:ind w:firstLine="708"/>
        <w:jc w:val="center"/>
        <w:rPr>
          <w:b/>
          <w:sz w:val="24"/>
          <w:szCs w:val="24"/>
        </w:rPr>
      </w:pPr>
      <w:r w:rsidRPr="00B11469">
        <w:rPr>
          <w:b/>
          <w:sz w:val="24"/>
          <w:szCs w:val="24"/>
        </w:rPr>
        <w:t>РЕШЕНИЕ № 76</w:t>
      </w:r>
    </w:p>
    <w:p w:rsidR="006F2D4E" w:rsidRDefault="006F2D4E" w:rsidP="006F2D4E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основание чл.22 от Закона за управление на отпадъците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ЗУ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6F2D4E" w:rsidRDefault="006F2D4E" w:rsidP="00B11469">
      <w:pPr>
        <w:pStyle w:val="aa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6F2D4E" w:rsidRDefault="006F2D4E" w:rsidP="006F2D4E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1.Отменя Наредбата за управление на отпадъците на община Хитрино</w:t>
      </w:r>
      <w:r w:rsidR="00B11469">
        <w:rPr>
          <w:sz w:val="24"/>
          <w:szCs w:val="24"/>
        </w:rPr>
        <w:t>, приета с Решение № 28, Протокол № 5 от заседание на Общински съвет Хитрино, проведено на 06.</w:t>
      </w:r>
      <w:r w:rsidR="00891A59">
        <w:rPr>
          <w:sz w:val="24"/>
          <w:szCs w:val="24"/>
        </w:rPr>
        <w:t>06.2006 година.</w:t>
      </w:r>
    </w:p>
    <w:p w:rsidR="00535A53" w:rsidRDefault="00B11469" w:rsidP="00535A53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2.Приема нова Наредба за управление на отпадъците на територията на Община Хитрино</w:t>
      </w:r>
      <w:r w:rsidR="00535A53">
        <w:rPr>
          <w:sz w:val="24"/>
          <w:szCs w:val="24"/>
        </w:rPr>
        <w:t>.</w:t>
      </w:r>
      <w:r w:rsidR="00535A53" w:rsidRPr="00535A53">
        <w:rPr>
          <w:sz w:val="24"/>
          <w:szCs w:val="24"/>
        </w:rPr>
        <w:t xml:space="preserve"> </w:t>
      </w:r>
      <w:r w:rsidR="00535A53">
        <w:rPr>
          <w:sz w:val="24"/>
          <w:szCs w:val="24"/>
        </w:rPr>
        <w:t>Приложение № 1/1.</w:t>
      </w:r>
    </w:p>
    <w:p w:rsidR="006F2D4E" w:rsidRPr="00A32300" w:rsidRDefault="00054E11" w:rsidP="00A32300">
      <w:pPr>
        <w:pStyle w:val="aa"/>
        <w:ind w:firstLine="708"/>
        <w:jc w:val="center"/>
        <w:rPr>
          <w:b/>
          <w:sz w:val="24"/>
          <w:szCs w:val="24"/>
        </w:rPr>
      </w:pPr>
      <w:r w:rsidRPr="00A32300">
        <w:rPr>
          <w:b/>
          <w:sz w:val="24"/>
          <w:szCs w:val="24"/>
        </w:rPr>
        <w:t>ПО ШЕСТА ТОЧКА ОТ ДНЕВНИЯ РЕД</w:t>
      </w:r>
    </w:p>
    <w:p w:rsidR="00A32300" w:rsidRPr="0080788B" w:rsidRDefault="00A32300" w:rsidP="00A32300">
      <w:pPr>
        <w:pStyle w:val="aa"/>
        <w:ind w:firstLine="708"/>
        <w:jc w:val="both"/>
        <w:rPr>
          <w:sz w:val="24"/>
          <w:szCs w:val="24"/>
        </w:rPr>
      </w:pPr>
      <w:r w:rsidRPr="0080788B">
        <w:rPr>
          <w:sz w:val="24"/>
          <w:szCs w:val="24"/>
        </w:rPr>
        <w:t>Даване на предварително съгласие за изготвяне на задание и разрешение за изработване на ПУП- изменение на план за регулация за премахване на част от улица ОК 47-48-49 в частта ПИ 127 между кв.22 и 8 по плана на с.Длъжко.</w:t>
      </w:r>
    </w:p>
    <w:p w:rsidR="00C609C1" w:rsidRPr="00296883" w:rsidRDefault="00A32300" w:rsidP="007329D3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Ахмед </w:t>
      </w:r>
      <w:proofErr w:type="spellStart"/>
      <w:r w:rsidRPr="00A32300">
        <w:rPr>
          <w:sz w:val="24"/>
          <w:szCs w:val="24"/>
        </w:rPr>
        <w:t>Ахмед</w:t>
      </w:r>
      <w:proofErr w:type="spellEnd"/>
      <w:r w:rsidRPr="00A32300">
        <w:rPr>
          <w:sz w:val="24"/>
          <w:szCs w:val="24"/>
        </w:rPr>
        <w:t>- зам.кмет на община</w:t>
      </w:r>
      <w:r>
        <w:rPr>
          <w:sz w:val="24"/>
          <w:szCs w:val="24"/>
        </w:rPr>
        <w:t xml:space="preserve"> Хитрино. </w:t>
      </w:r>
    </w:p>
    <w:p w:rsidR="00C609C1" w:rsidRDefault="00C609C1" w:rsidP="00C609C1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14</w:t>
      </w:r>
      <w:r w:rsidRPr="00296883">
        <w:rPr>
          <w:sz w:val="24"/>
          <w:szCs w:val="24"/>
        </w:rPr>
        <w:t xml:space="preserve"> гласа „за”, без „против” и без „въздържали се”, Общински съвет Хитри</w:t>
      </w:r>
      <w:r>
        <w:rPr>
          <w:sz w:val="24"/>
          <w:szCs w:val="24"/>
        </w:rPr>
        <w:t xml:space="preserve">но на основание чл.21, ал.1, т.8 и чл.27, ал.4 и 5 </w:t>
      </w:r>
      <w:r w:rsidRPr="00296883">
        <w:rPr>
          <w:sz w:val="24"/>
          <w:szCs w:val="24"/>
        </w:rPr>
        <w:t xml:space="preserve">от ЗМСМА </w:t>
      </w:r>
      <w:r w:rsidRPr="00296883">
        <w:rPr>
          <w:sz w:val="24"/>
          <w:szCs w:val="24"/>
          <w:lang w:val="en-US"/>
        </w:rPr>
        <w:t>(</w:t>
      </w:r>
      <w:r w:rsidRPr="00296883">
        <w:rPr>
          <w:sz w:val="24"/>
          <w:szCs w:val="24"/>
        </w:rPr>
        <w:t>Закона за местното самоуправление и местната администрация</w:t>
      </w:r>
      <w:r w:rsidRPr="00296883">
        <w:rPr>
          <w:sz w:val="24"/>
          <w:szCs w:val="24"/>
          <w:lang w:val="en-US"/>
        </w:rPr>
        <w:t>)</w:t>
      </w:r>
      <w:r w:rsidRPr="00296883">
        <w:rPr>
          <w:sz w:val="24"/>
          <w:szCs w:val="24"/>
        </w:rPr>
        <w:t xml:space="preserve"> прие</w:t>
      </w:r>
    </w:p>
    <w:p w:rsidR="00C609C1" w:rsidRPr="008A6D98" w:rsidRDefault="00C609C1" w:rsidP="008A6D98">
      <w:pPr>
        <w:pStyle w:val="aa"/>
        <w:ind w:firstLine="708"/>
        <w:jc w:val="center"/>
        <w:rPr>
          <w:b/>
          <w:sz w:val="24"/>
          <w:szCs w:val="24"/>
        </w:rPr>
      </w:pPr>
      <w:r w:rsidRPr="008A6D98">
        <w:rPr>
          <w:b/>
          <w:sz w:val="24"/>
          <w:szCs w:val="24"/>
        </w:rPr>
        <w:t>РЕШЕНИЕ № 77</w:t>
      </w:r>
    </w:p>
    <w:p w:rsidR="00C609C1" w:rsidRDefault="00C609C1" w:rsidP="00C609C1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чл.124а, ал.1 от ЗУТ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устройство на територията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във връзка с чл.134, ал.1, т.1 и ал.2, т.1 от ЗУТ, Общински съвет Хитрино</w:t>
      </w:r>
    </w:p>
    <w:p w:rsidR="00C609C1" w:rsidRDefault="00C609C1" w:rsidP="008A6D98">
      <w:pPr>
        <w:pStyle w:val="aa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A6D98" w:rsidRDefault="00C609C1" w:rsidP="00C609C1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Разрешава изготвянето на задание за проектиране и ПУП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подробен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план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- изменение на план за регулация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на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I-128 </w:t>
      </w:r>
      <w:r>
        <w:rPr>
          <w:sz w:val="24"/>
          <w:szCs w:val="24"/>
        </w:rPr>
        <w:t>и</w:t>
      </w:r>
      <w:r>
        <w:rPr>
          <w:sz w:val="24"/>
          <w:szCs w:val="24"/>
          <w:lang w:val="en-US"/>
        </w:rPr>
        <w:t xml:space="preserve"> II-128</w:t>
      </w:r>
      <w:r>
        <w:rPr>
          <w:sz w:val="24"/>
          <w:szCs w:val="24"/>
        </w:rPr>
        <w:t xml:space="preserve"> в кв.9 и на УПИ</w:t>
      </w:r>
      <w:r>
        <w:rPr>
          <w:sz w:val="24"/>
          <w:szCs w:val="24"/>
          <w:lang w:val="en-US"/>
        </w:rPr>
        <w:t xml:space="preserve"> III-127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IV-123 </w:t>
      </w:r>
      <w:r>
        <w:rPr>
          <w:sz w:val="24"/>
          <w:szCs w:val="24"/>
        </w:rPr>
        <w:t xml:space="preserve">в кв.22 по плана на село Длъжко и премахване на част от улица ОК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</w:rPr>
        <w:t>осово</w:t>
      </w:r>
      <w:proofErr w:type="spellEnd"/>
      <w:r>
        <w:rPr>
          <w:sz w:val="24"/>
          <w:szCs w:val="24"/>
        </w:rPr>
        <w:t xml:space="preserve"> кръстовище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47-48-49 в участъка на 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123</w:t>
      </w:r>
      <w:r w:rsidR="008A6D98">
        <w:rPr>
          <w:sz w:val="24"/>
          <w:szCs w:val="24"/>
        </w:rPr>
        <w:t xml:space="preserve">. Пред УПИ </w:t>
      </w:r>
      <w:r w:rsidR="008A6D98">
        <w:rPr>
          <w:sz w:val="24"/>
          <w:szCs w:val="24"/>
          <w:lang w:val="en-US"/>
        </w:rPr>
        <w:t>I-125</w:t>
      </w:r>
      <w:r w:rsidR="008A6D98">
        <w:rPr>
          <w:sz w:val="24"/>
          <w:szCs w:val="24"/>
        </w:rPr>
        <w:t>,</w:t>
      </w:r>
      <w:r w:rsidR="008A6D98">
        <w:rPr>
          <w:sz w:val="24"/>
          <w:szCs w:val="24"/>
          <w:lang w:val="en-US"/>
        </w:rPr>
        <w:t xml:space="preserve"> 126</w:t>
      </w:r>
      <w:r w:rsidR="008A6D98">
        <w:rPr>
          <w:sz w:val="24"/>
          <w:szCs w:val="24"/>
        </w:rPr>
        <w:t>,</w:t>
      </w:r>
      <w:r w:rsidR="008A6D98">
        <w:rPr>
          <w:sz w:val="24"/>
          <w:szCs w:val="24"/>
          <w:lang w:val="en-US"/>
        </w:rPr>
        <w:t xml:space="preserve"> 130</w:t>
      </w:r>
      <w:r w:rsidR="008A6D98">
        <w:rPr>
          <w:sz w:val="24"/>
          <w:szCs w:val="24"/>
        </w:rPr>
        <w:t xml:space="preserve"> се проектира </w:t>
      </w:r>
      <w:proofErr w:type="spellStart"/>
      <w:r w:rsidR="008A6D98">
        <w:rPr>
          <w:sz w:val="24"/>
          <w:szCs w:val="24"/>
        </w:rPr>
        <w:t>тупик</w:t>
      </w:r>
      <w:proofErr w:type="spellEnd"/>
      <w:r w:rsidR="008A6D98">
        <w:rPr>
          <w:sz w:val="24"/>
          <w:szCs w:val="24"/>
        </w:rPr>
        <w:t xml:space="preserve"> при спазване на всички изисквания на ЗУТ.</w:t>
      </w:r>
    </w:p>
    <w:p w:rsidR="00C609C1" w:rsidRPr="008A6D98" w:rsidRDefault="008A6D98" w:rsidP="008A6D98">
      <w:pPr>
        <w:pStyle w:val="aa"/>
        <w:ind w:firstLine="708"/>
        <w:jc w:val="center"/>
        <w:rPr>
          <w:b/>
          <w:sz w:val="24"/>
          <w:szCs w:val="24"/>
        </w:rPr>
      </w:pPr>
      <w:r w:rsidRPr="008A6D98">
        <w:rPr>
          <w:b/>
          <w:sz w:val="24"/>
          <w:szCs w:val="24"/>
        </w:rPr>
        <w:t>ПО СЕДМА ТОЧКА ОТ ДНЕВНИЯ РЕД</w:t>
      </w:r>
    </w:p>
    <w:p w:rsidR="008A6D98" w:rsidRDefault="008A6D98" w:rsidP="008A6D98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Докладни записки.</w:t>
      </w:r>
    </w:p>
    <w:p w:rsidR="008A6D98" w:rsidRDefault="008A6D98" w:rsidP="008A6D98">
      <w:pPr>
        <w:pStyle w:val="a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Няма постъпили докладни записки.</w:t>
      </w:r>
    </w:p>
    <w:p w:rsidR="008A6D98" w:rsidRDefault="008A6D98" w:rsidP="008A6D98">
      <w:pPr>
        <w:pStyle w:val="aa"/>
        <w:ind w:firstLine="708"/>
        <w:jc w:val="both"/>
        <w:rPr>
          <w:sz w:val="24"/>
          <w:szCs w:val="24"/>
        </w:rPr>
      </w:pPr>
    </w:p>
    <w:p w:rsidR="008A6D98" w:rsidRPr="008A6D98" w:rsidRDefault="008A6D98" w:rsidP="008A6D98">
      <w:pPr>
        <w:pStyle w:val="aa"/>
        <w:ind w:left="2832" w:firstLine="708"/>
        <w:jc w:val="both"/>
        <w:rPr>
          <w:b/>
          <w:sz w:val="24"/>
          <w:szCs w:val="24"/>
        </w:rPr>
      </w:pPr>
      <w:r w:rsidRPr="008A6D98">
        <w:rPr>
          <w:b/>
          <w:sz w:val="24"/>
          <w:szCs w:val="24"/>
        </w:rPr>
        <w:t>МУСТАФА АХМЕД:</w:t>
      </w:r>
      <w:r w:rsidR="007329D3">
        <w:rPr>
          <w:b/>
          <w:sz w:val="24"/>
          <w:szCs w:val="24"/>
        </w:rPr>
        <w:t xml:space="preserve"> / П /</w:t>
      </w:r>
    </w:p>
    <w:p w:rsidR="008A6D98" w:rsidRDefault="008A6D98" w:rsidP="008A6D98">
      <w:pPr>
        <w:pStyle w:val="aa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ОБЩИНСКИ СЪВЕТ – ХИТРИНО</w:t>
      </w:r>
    </w:p>
    <w:p w:rsidR="008A6D98" w:rsidRDefault="008A6D98" w:rsidP="008A6D98">
      <w:pPr>
        <w:pStyle w:val="aa"/>
        <w:ind w:left="2832" w:firstLine="708"/>
        <w:jc w:val="both"/>
        <w:rPr>
          <w:sz w:val="24"/>
          <w:szCs w:val="24"/>
        </w:rPr>
      </w:pPr>
    </w:p>
    <w:p w:rsidR="008A6D98" w:rsidRPr="008A6D98" w:rsidRDefault="008A6D98" w:rsidP="008A6D98">
      <w:pPr>
        <w:pStyle w:val="aa"/>
        <w:ind w:left="2832" w:firstLine="708"/>
        <w:jc w:val="both"/>
        <w:rPr>
          <w:b/>
          <w:sz w:val="24"/>
          <w:szCs w:val="24"/>
        </w:rPr>
      </w:pPr>
      <w:r w:rsidRPr="008A6D98">
        <w:rPr>
          <w:b/>
          <w:sz w:val="24"/>
          <w:szCs w:val="24"/>
        </w:rPr>
        <w:t>НЕВЯНКА ТОДЕВА:</w:t>
      </w:r>
      <w:r w:rsidR="007329D3">
        <w:rPr>
          <w:b/>
          <w:sz w:val="24"/>
          <w:szCs w:val="24"/>
        </w:rPr>
        <w:t xml:space="preserve"> / П /</w:t>
      </w:r>
    </w:p>
    <w:p w:rsidR="008A6D98" w:rsidRDefault="008A6D98" w:rsidP="008A6D98">
      <w:pPr>
        <w:pStyle w:val="aa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П  Р  О  Т  О  К  О  Л  И  С  Т</w:t>
      </w:r>
    </w:p>
    <w:p w:rsidR="008A6D98" w:rsidRPr="00C609C1" w:rsidRDefault="008A6D98" w:rsidP="008A6D98">
      <w:pPr>
        <w:pStyle w:val="aa"/>
        <w:ind w:firstLine="708"/>
        <w:jc w:val="both"/>
        <w:rPr>
          <w:sz w:val="24"/>
          <w:szCs w:val="24"/>
        </w:rPr>
      </w:pPr>
    </w:p>
    <w:p w:rsidR="00054E11" w:rsidRPr="00296883" w:rsidRDefault="00054E11" w:rsidP="00535A53">
      <w:pPr>
        <w:pStyle w:val="aa"/>
        <w:ind w:firstLine="708"/>
        <w:jc w:val="both"/>
        <w:rPr>
          <w:sz w:val="24"/>
          <w:szCs w:val="24"/>
        </w:rPr>
      </w:pPr>
    </w:p>
    <w:p w:rsidR="006F2D4E" w:rsidRPr="006F2D4E" w:rsidRDefault="006F2D4E" w:rsidP="006F2D4E">
      <w:pPr>
        <w:pStyle w:val="aa"/>
        <w:ind w:firstLine="708"/>
        <w:jc w:val="both"/>
        <w:rPr>
          <w:sz w:val="24"/>
          <w:szCs w:val="24"/>
        </w:rPr>
      </w:pPr>
    </w:p>
    <w:p w:rsidR="006F2D4E" w:rsidRPr="006F2D4E" w:rsidRDefault="006F2D4E" w:rsidP="00E33EB7">
      <w:pPr>
        <w:pStyle w:val="aa"/>
        <w:ind w:firstLine="708"/>
        <w:jc w:val="both"/>
        <w:rPr>
          <w:sz w:val="24"/>
          <w:szCs w:val="24"/>
        </w:rPr>
      </w:pPr>
    </w:p>
    <w:p w:rsidR="00E70E56" w:rsidRPr="00F76994" w:rsidRDefault="00E70E56" w:rsidP="00F76994">
      <w:pPr>
        <w:pStyle w:val="aa"/>
        <w:jc w:val="both"/>
        <w:rPr>
          <w:sz w:val="24"/>
          <w:szCs w:val="24"/>
        </w:rPr>
      </w:pPr>
    </w:p>
    <w:p w:rsidR="009A08A8" w:rsidRPr="00296883" w:rsidRDefault="009A08A8" w:rsidP="00FB1D4E">
      <w:pPr>
        <w:pStyle w:val="aa"/>
        <w:ind w:firstLine="708"/>
        <w:jc w:val="both"/>
        <w:rPr>
          <w:sz w:val="24"/>
          <w:szCs w:val="24"/>
        </w:rPr>
      </w:pPr>
    </w:p>
    <w:p w:rsidR="00662214" w:rsidRDefault="00662214" w:rsidP="00662214">
      <w:pPr>
        <w:pStyle w:val="aa"/>
        <w:ind w:firstLine="708"/>
        <w:jc w:val="both"/>
        <w:rPr>
          <w:sz w:val="24"/>
          <w:szCs w:val="24"/>
        </w:rPr>
      </w:pPr>
    </w:p>
    <w:p w:rsidR="00810B58" w:rsidRPr="002E6556" w:rsidRDefault="00810B58" w:rsidP="002E6556">
      <w:pPr>
        <w:pStyle w:val="aa"/>
        <w:jc w:val="both"/>
        <w:rPr>
          <w:sz w:val="24"/>
          <w:szCs w:val="24"/>
        </w:rPr>
      </w:pPr>
    </w:p>
    <w:p w:rsidR="002E6556" w:rsidRPr="00296883" w:rsidRDefault="002E6556" w:rsidP="00E55B17">
      <w:pPr>
        <w:pStyle w:val="aa"/>
        <w:ind w:firstLine="708"/>
        <w:jc w:val="both"/>
        <w:rPr>
          <w:sz w:val="24"/>
          <w:szCs w:val="24"/>
        </w:rPr>
      </w:pPr>
    </w:p>
    <w:p w:rsidR="00FA1713" w:rsidRPr="00FA1713" w:rsidRDefault="00FA1713" w:rsidP="006F5726">
      <w:pPr>
        <w:pStyle w:val="aa"/>
        <w:ind w:firstLine="708"/>
        <w:jc w:val="both"/>
        <w:rPr>
          <w:sz w:val="24"/>
          <w:szCs w:val="24"/>
        </w:rPr>
      </w:pPr>
    </w:p>
    <w:p w:rsidR="006F5726" w:rsidRPr="006F5726" w:rsidRDefault="006F5726" w:rsidP="006F5726">
      <w:pPr>
        <w:pStyle w:val="aa"/>
        <w:rPr>
          <w:b/>
          <w:sz w:val="24"/>
          <w:szCs w:val="24"/>
        </w:rPr>
      </w:pPr>
    </w:p>
    <w:p w:rsidR="00FA5C07" w:rsidRPr="005C17EA" w:rsidRDefault="00FA5C07" w:rsidP="005C17EA">
      <w:pPr>
        <w:pStyle w:val="aa"/>
        <w:ind w:firstLine="708"/>
        <w:jc w:val="both"/>
        <w:rPr>
          <w:sz w:val="24"/>
          <w:szCs w:val="24"/>
        </w:rPr>
      </w:pPr>
    </w:p>
    <w:p w:rsidR="0056226B" w:rsidRPr="0080788B" w:rsidRDefault="0056226B" w:rsidP="0080788B">
      <w:pPr>
        <w:pStyle w:val="aa"/>
        <w:jc w:val="both"/>
        <w:rPr>
          <w:sz w:val="24"/>
          <w:szCs w:val="24"/>
        </w:rPr>
      </w:pPr>
    </w:p>
    <w:sectPr w:rsidR="0056226B" w:rsidRPr="0080788B" w:rsidSect="002405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DB1" w:rsidRDefault="00E21DB1" w:rsidP="00D64543">
      <w:pPr>
        <w:spacing w:after="0" w:line="240" w:lineRule="auto"/>
      </w:pPr>
      <w:r>
        <w:separator/>
      </w:r>
    </w:p>
  </w:endnote>
  <w:endnote w:type="continuationSeparator" w:id="0">
    <w:p w:rsidR="00E21DB1" w:rsidRDefault="00E21DB1" w:rsidP="00D6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DB1" w:rsidRDefault="00E21DB1" w:rsidP="00D64543">
      <w:pPr>
        <w:spacing w:after="0" w:line="240" w:lineRule="auto"/>
      </w:pPr>
      <w:r>
        <w:separator/>
      </w:r>
    </w:p>
  </w:footnote>
  <w:footnote w:type="continuationSeparator" w:id="0">
    <w:p w:rsidR="00E21DB1" w:rsidRDefault="00E21DB1" w:rsidP="00D6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3757"/>
      <w:docPartObj>
        <w:docPartGallery w:val="Page Numbers (Top of Page)"/>
        <w:docPartUnique/>
      </w:docPartObj>
    </w:sdtPr>
    <w:sdtContent>
      <w:p w:rsidR="006F2D4E" w:rsidRDefault="006F2D4E">
        <w:pPr>
          <w:pStyle w:val="a6"/>
          <w:jc w:val="right"/>
        </w:pPr>
        <w:r>
          <w:t xml:space="preserve">Страница </w:t>
        </w:r>
        <w:r w:rsidR="00613D0B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13D0B">
          <w:rPr>
            <w:b/>
            <w:sz w:val="24"/>
            <w:szCs w:val="24"/>
          </w:rPr>
          <w:fldChar w:fldCharType="separate"/>
        </w:r>
        <w:r w:rsidR="00CB1EBA">
          <w:rPr>
            <w:b/>
            <w:noProof/>
          </w:rPr>
          <w:t>4</w:t>
        </w:r>
        <w:r w:rsidR="00613D0B">
          <w:rPr>
            <w:b/>
            <w:sz w:val="24"/>
            <w:szCs w:val="24"/>
          </w:rPr>
          <w:fldChar w:fldCharType="end"/>
        </w:r>
        <w:r>
          <w:t xml:space="preserve"> от </w:t>
        </w:r>
        <w:r w:rsidR="00613D0B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13D0B">
          <w:rPr>
            <w:b/>
            <w:sz w:val="24"/>
            <w:szCs w:val="24"/>
          </w:rPr>
          <w:fldChar w:fldCharType="separate"/>
        </w:r>
        <w:r w:rsidR="00CB1EBA">
          <w:rPr>
            <w:b/>
            <w:noProof/>
          </w:rPr>
          <w:t>5</w:t>
        </w:r>
        <w:r w:rsidR="00613D0B">
          <w:rPr>
            <w:b/>
            <w:sz w:val="24"/>
            <w:szCs w:val="24"/>
          </w:rPr>
          <w:fldChar w:fldCharType="end"/>
        </w:r>
      </w:p>
    </w:sdtContent>
  </w:sdt>
  <w:p w:rsidR="006F2D4E" w:rsidRDefault="006F2D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456"/>
    <w:rsid w:val="00054E11"/>
    <w:rsid w:val="000603D5"/>
    <w:rsid w:val="00067D53"/>
    <w:rsid w:val="00081DC6"/>
    <w:rsid w:val="00090BA0"/>
    <w:rsid w:val="000A1BD6"/>
    <w:rsid w:val="000C020A"/>
    <w:rsid w:val="000D6AEF"/>
    <w:rsid w:val="00113B2D"/>
    <w:rsid w:val="001217B8"/>
    <w:rsid w:val="001515D9"/>
    <w:rsid w:val="00173060"/>
    <w:rsid w:val="00193297"/>
    <w:rsid w:val="001B77AC"/>
    <w:rsid w:val="001C4465"/>
    <w:rsid w:val="001D3D33"/>
    <w:rsid w:val="001D76D3"/>
    <w:rsid w:val="001E2783"/>
    <w:rsid w:val="001F26C8"/>
    <w:rsid w:val="001F3DBE"/>
    <w:rsid w:val="002263B0"/>
    <w:rsid w:val="00240593"/>
    <w:rsid w:val="0025601B"/>
    <w:rsid w:val="00262470"/>
    <w:rsid w:val="00292AE1"/>
    <w:rsid w:val="00294C5E"/>
    <w:rsid w:val="00296883"/>
    <w:rsid w:val="002B2855"/>
    <w:rsid w:val="002B47F8"/>
    <w:rsid w:val="002C19A9"/>
    <w:rsid w:val="002C263C"/>
    <w:rsid w:val="002E149B"/>
    <w:rsid w:val="002E6556"/>
    <w:rsid w:val="00325441"/>
    <w:rsid w:val="00337E92"/>
    <w:rsid w:val="003470A7"/>
    <w:rsid w:val="00360B4E"/>
    <w:rsid w:val="0037149C"/>
    <w:rsid w:val="00373012"/>
    <w:rsid w:val="003811C3"/>
    <w:rsid w:val="00387244"/>
    <w:rsid w:val="003A5EAA"/>
    <w:rsid w:val="003D14FD"/>
    <w:rsid w:val="003D35BF"/>
    <w:rsid w:val="003F104E"/>
    <w:rsid w:val="003F69A3"/>
    <w:rsid w:val="00404081"/>
    <w:rsid w:val="00437521"/>
    <w:rsid w:val="00440E11"/>
    <w:rsid w:val="00454655"/>
    <w:rsid w:val="004A26E7"/>
    <w:rsid w:val="004B0F87"/>
    <w:rsid w:val="004C7BFF"/>
    <w:rsid w:val="00500F6C"/>
    <w:rsid w:val="00531C1C"/>
    <w:rsid w:val="00535A53"/>
    <w:rsid w:val="005455AE"/>
    <w:rsid w:val="00545804"/>
    <w:rsid w:val="0056226B"/>
    <w:rsid w:val="00597DE4"/>
    <w:rsid w:val="005B3B23"/>
    <w:rsid w:val="005C17EA"/>
    <w:rsid w:val="006117DF"/>
    <w:rsid w:val="00613D0B"/>
    <w:rsid w:val="00652819"/>
    <w:rsid w:val="00662214"/>
    <w:rsid w:val="00684C6A"/>
    <w:rsid w:val="006A126B"/>
    <w:rsid w:val="006A181B"/>
    <w:rsid w:val="006F2D4E"/>
    <w:rsid w:val="006F5726"/>
    <w:rsid w:val="006F72D6"/>
    <w:rsid w:val="00702E92"/>
    <w:rsid w:val="00713DC2"/>
    <w:rsid w:val="007329D3"/>
    <w:rsid w:val="00735BB6"/>
    <w:rsid w:val="00751116"/>
    <w:rsid w:val="00757F77"/>
    <w:rsid w:val="00767F84"/>
    <w:rsid w:val="007B5CBA"/>
    <w:rsid w:val="007D17CF"/>
    <w:rsid w:val="007D358A"/>
    <w:rsid w:val="007D3D64"/>
    <w:rsid w:val="007E27B2"/>
    <w:rsid w:val="0080539F"/>
    <w:rsid w:val="008054C5"/>
    <w:rsid w:val="0080788B"/>
    <w:rsid w:val="00810B58"/>
    <w:rsid w:val="00813830"/>
    <w:rsid w:val="00816501"/>
    <w:rsid w:val="0084141C"/>
    <w:rsid w:val="0084342F"/>
    <w:rsid w:val="0084774B"/>
    <w:rsid w:val="00853E0A"/>
    <w:rsid w:val="00865CAC"/>
    <w:rsid w:val="00870F15"/>
    <w:rsid w:val="00891A59"/>
    <w:rsid w:val="00896174"/>
    <w:rsid w:val="008974DE"/>
    <w:rsid w:val="008A6D98"/>
    <w:rsid w:val="008B6188"/>
    <w:rsid w:val="008F42E9"/>
    <w:rsid w:val="009423AE"/>
    <w:rsid w:val="00952F68"/>
    <w:rsid w:val="00960B4F"/>
    <w:rsid w:val="00971BCB"/>
    <w:rsid w:val="009A08A8"/>
    <w:rsid w:val="009A347D"/>
    <w:rsid w:val="009C5E1C"/>
    <w:rsid w:val="009D5D87"/>
    <w:rsid w:val="00A32300"/>
    <w:rsid w:val="00A37377"/>
    <w:rsid w:val="00A629F8"/>
    <w:rsid w:val="00A81858"/>
    <w:rsid w:val="00AA3C9D"/>
    <w:rsid w:val="00AB6D76"/>
    <w:rsid w:val="00AD3FCD"/>
    <w:rsid w:val="00AE3153"/>
    <w:rsid w:val="00B00138"/>
    <w:rsid w:val="00B11469"/>
    <w:rsid w:val="00B16E8E"/>
    <w:rsid w:val="00B20F4F"/>
    <w:rsid w:val="00B533B2"/>
    <w:rsid w:val="00B721B3"/>
    <w:rsid w:val="00B82BF5"/>
    <w:rsid w:val="00BC1694"/>
    <w:rsid w:val="00BD31D2"/>
    <w:rsid w:val="00BF1E06"/>
    <w:rsid w:val="00C03AC7"/>
    <w:rsid w:val="00C16247"/>
    <w:rsid w:val="00C51CDA"/>
    <w:rsid w:val="00C55456"/>
    <w:rsid w:val="00C609C1"/>
    <w:rsid w:val="00C836DB"/>
    <w:rsid w:val="00C86ACE"/>
    <w:rsid w:val="00CA19E4"/>
    <w:rsid w:val="00CB1EBA"/>
    <w:rsid w:val="00CD24E3"/>
    <w:rsid w:val="00CF4019"/>
    <w:rsid w:val="00D1490C"/>
    <w:rsid w:val="00D15454"/>
    <w:rsid w:val="00D16898"/>
    <w:rsid w:val="00D16ACC"/>
    <w:rsid w:val="00D504E4"/>
    <w:rsid w:val="00D553ED"/>
    <w:rsid w:val="00D61AA5"/>
    <w:rsid w:val="00D64543"/>
    <w:rsid w:val="00D87F89"/>
    <w:rsid w:val="00DA47D0"/>
    <w:rsid w:val="00DB1BC2"/>
    <w:rsid w:val="00DB72EA"/>
    <w:rsid w:val="00E02F10"/>
    <w:rsid w:val="00E1708C"/>
    <w:rsid w:val="00E21DB1"/>
    <w:rsid w:val="00E33EB7"/>
    <w:rsid w:val="00E42E6A"/>
    <w:rsid w:val="00E55B17"/>
    <w:rsid w:val="00E7072E"/>
    <w:rsid w:val="00E70E56"/>
    <w:rsid w:val="00E90074"/>
    <w:rsid w:val="00EA291A"/>
    <w:rsid w:val="00EB5A8C"/>
    <w:rsid w:val="00EE0392"/>
    <w:rsid w:val="00EE5D19"/>
    <w:rsid w:val="00EE772A"/>
    <w:rsid w:val="00F5624B"/>
    <w:rsid w:val="00F74FC5"/>
    <w:rsid w:val="00F76994"/>
    <w:rsid w:val="00F96A82"/>
    <w:rsid w:val="00FA13A6"/>
    <w:rsid w:val="00FA1713"/>
    <w:rsid w:val="00FA5C07"/>
    <w:rsid w:val="00FA67E0"/>
    <w:rsid w:val="00FB1D4E"/>
    <w:rsid w:val="00FC0A5D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07"/>
  </w:style>
  <w:style w:type="paragraph" w:styleId="2">
    <w:name w:val="heading 2"/>
    <w:basedOn w:val="a"/>
    <w:next w:val="a"/>
    <w:link w:val="20"/>
    <w:uiPriority w:val="9"/>
    <w:unhideWhenUsed/>
    <w:qFormat/>
    <w:rsid w:val="00DB1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1B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F42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974D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header"/>
    <w:basedOn w:val="a"/>
    <w:link w:val="a7"/>
    <w:uiPriority w:val="99"/>
    <w:unhideWhenUsed/>
    <w:rsid w:val="00D6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64543"/>
  </w:style>
  <w:style w:type="paragraph" w:styleId="a8">
    <w:name w:val="footer"/>
    <w:basedOn w:val="a"/>
    <w:link w:val="a9"/>
    <w:uiPriority w:val="99"/>
    <w:semiHidden/>
    <w:unhideWhenUsed/>
    <w:rsid w:val="00D6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D64543"/>
  </w:style>
  <w:style w:type="paragraph" w:styleId="aa">
    <w:name w:val="No Spacing"/>
    <w:uiPriority w:val="1"/>
    <w:qFormat/>
    <w:rsid w:val="0080788B"/>
    <w:pPr>
      <w:spacing w:after="0" w:line="240" w:lineRule="auto"/>
    </w:pPr>
  </w:style>
  <w:style w:type="character" w:customStyle="1" w:styleId="20">
    <w:name w:val="Заглавие 2 Знак"/>
    <w:basedOn w:val="a0"/>
    <w:link w:val="2"/>
    <w:uiPriority w:val="9"/>
    <w:rsid w:val="00DB1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DB1B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99"/>
    <w:unhideWhenUsed/>
    <w:rsid w:val="00DB1BC2"/>
    <w:pPr>
      <w:spacing w:after="120"/>
    </w:pPr>
  </w:style>
  <w:style w:type="character" w:customStyle="1" w:styleId="ac">
    <w:name w:val="Основен текст Знак"/>
    <w:basedOn w:val="a0"/>
    <w:link w:val="ab"/>
    <w:uiPriority w:val="99"/>
    <w:rsid w:val="00DB1BC2"/>
  </w:style>
  <w:style w:type="paragraph" w:styleId="ad">
    <w:name w:val="Body Text Indent"/>
    <w:basedOn w:val="a"/>
    <w:link w:val="ae"/>
    <w:uiPriority w:val="99"/>
    <w:unhideWhenUsed/>
    <w:rsid w:val="00DB1BC2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DB1BC2"/>
  </w:style>
  <w:style w:type="paragraph" w:styleId="af">
    <w:name w:val="Body Text First Indent"/>
    <w:basedOn w:val="ab"/>
    <w:link w:val="af0"/>
    <w:uiPriority w:val="99"/>
    <w:unhideWhenUsed/>
    <w:rsid w:val="00DB1BC2"/>
    <w:pPr>
      <w:spacing w:after="200"/>
      <w:ind w:firstLine="360"/>
    </w:pPr>
  </w:style>
  <w:style w:type="character" w:customStyle="1" w:styleId="af0">
    <w:name w:val="Основен текст отстъп първи ред Знак"/>
    <w:basedOn w:val="ac"/>
    <w:link w:val="af"/>
    <w:uiPriority w:val="99"/>
    <w:rsid w:val="00DB1BC2"/>
  </w:style>
  <w:style w:type="character" w:customStyle="1" w:styleId="NewCharacter">
    <w:name w:val="New_Character"/>
    <w:basedOn w:val="a0"/>
    <w:rsid w:val="00F76994"/>
    <w:rPr>
      <w:rFonts w:ascii="TextBook" w:hAnsi="TextBook" w:cs="Times New Roman"/>
      <w:b/>
      <w:spacing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4A51E-ED7D-4522-9A99-A111346F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2014-10-14T08:40:00Z</cp:lastPrinted>
  <dcterms:created xsi:type="dcterms:W3CDTF">2014-06-23T07:48:00Z</dcterms:created>
  <dcterms:modified xsi:type="dcterms:W3CDTF">2015-01-22T07:08:00Z</dcterms:modified>
</cp:coreProperties>
</file>